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BA764" w14:textId="77777777" w:rsidR="00911C77" w:rsidRDefault="00911C77">
      <w:pPr>
        <w:spacing w:before="120" w:after="120"/>
        <w:jc w:val="center"/>
      </w:pPr>
    </w:p>
    <w:p w14:paraId="44D1552F" w14:textId="77777777" w:rsidR="00911C77" w:rsidRDefault="009301EE">
      <w:pPr>
        <w:spacing w:before="120" w:after="120" w:line="336" w:lineRule="auto"/>
        <w:jc w:val="center"/>
      </w:pPr>
      <w:r>
        <w:rPr>
          <w:rFonts w:ascii="Roboto" w:eastAsia="Roboto" w:hAnsi="Roboto" w:cs="Roboto"/>
          <w:color w:val="000000"/>
          <w:sz w:val="56"/>
          <w:szCs w:val="56"/>
        </w:rPr>
        <w:t xml:space="preserve">Formation </w:t>
      </w:r>
      <w:proofErr w:type="spellStart"/>
      <w:r>
        <w:rPr>
          <w:rFonts w:ascii="Roboto" w:eastAsia="Roboto" w:hAnsi="Roboto" w:cs="Roboto"/>
          <w:color w:val="000000"/>
          <w:sz w:val="56"/>
          <w:szCs w:val="56"/>
        </w:rPr>
        <w:t>Functional</w:t>
      </w:r>
      <w:proofErr w:type="spellEnd"/>
      <w:r>
        <w:rPr>
          <w:rFonts w:ascii="Roboto" w:eastAsia="Roboto" w:hAnsi="Roboto" w:cs="Roboto"/>
          <w:color w:val="000000"/>
          <w:sz w:val="56"/>
          <w:szCs w:val="56"/>
        </w:rPr>
        <w:t xml:space="preserve"> Training </w:t>
      </w:r>
    </w:p>
    <w:tbl>
      <w:tblPr>
        <w:tblStyle w:val="a4"/>
        <w:tblW w:w="9030" w:type="dxa"/>
        <w:tblBorders>
          <w:top w:val="nil"/>
          <w:left w:val="nil"/>
          <w:bottom w:val="nil"/>
          <w:right w:val="nil"/>
          <w:insideH w:val="nil"/>
          <w:insideV w:val="nil"/>
        </w:tblBorders>
        <w:tblLayout w:type="fixed"/>
        <w:tblLook w:val="0400" w:firstRow="0" w:lastRow="0" w:firstColumn="0" w:lastColumn="0" w:noHBand="0" w:noVBand="1"/>
      </w:tblPr>
      <w:tblGrid>
        <w:gridCol w:w="1944"/>
        <w:gridCol w:w="7086"/>
      </w:tblGrid>
      <w:tr w:rsidR="00911C77" w14:paraId="45A3726B"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2DBDCC35" w14:textId="77777777" w:rsidR="00911C77" w:rsidRDefault="009301EE">
            <w:pPr>
              <w:spacing w:before="120" w:after="120" w:line="336" w:lineRule="auto"/>
            </w:pPr>
            <w:r>
              <w:rPr>
                <w:rFonts w:ascii="Marcellus" w:eastAsia="Marcellus" w:hAnsi="Marcellus" w:cs="Marcellus"/>
                <w:b/>
                <w:i/>
                <w:color w:val="000000"/>
              </w:rPr>
              <w:t xml:space="preserve">Public </w:t>
            </w:r>
            <w:r>
              <w:rPr>
                <w:rFonts w:ascii="Marcellus" w:eastAsia="Marcellus" w:hAnsi="Marcellus" w:cs="Marcellus"/>
                <w:i/>
                <w:color w:val="000000"/>
              </w:rPr>
              <w:t xml:space="preserve"> </w:t>
            </w:r>
          </w:p>
        </w:tc>
        <w:tc>
          <w:tcPr>
            <w:tcW w:w="7086" w:type="dxa"/>
            <w:tcBorders>
              <w:top w:val="single" w:sz="6" w:space="0" w:color="000000"/>
              <w:bottom w:val="single" w:sz="6" w:space="0" w:color="000000"/>
            </w:tcBorders>
            <w:tcMar>
              <w:top w:w="180" w:type="dxa"/>
              <w:left w:w="180" w:type="dxa"/>
              <w:bottom w:w="180" w:type="dxa"/>
              <w:right w:w="180" w:type="dxa"/>
            </w:tcMar>
          </w:tcPr>
          <w:p w14:paraId="654FE8D0" w14:textId="77777777" w:rsidR="00911C77" w:rsidRDefault="009301EE">
            <w:pPr>
              <w:spacing w:before="120" w:after="120" w:line="336" w:lineRule="auto"/>
            </w:pPr>
            <w:r>
              <w:rPr>
                <w:rFonts w:ascii="Marcellus" w:eastAsia="Marcellus" w:hAnsi="Marcellus" w:cs="Marcellus"/>
                <w:color w:val="000000"/>
              </w:rPr>
              <w:t xml:space="preserve">Instructeurs, coaches, </w:t>
            </w:r>
            <w:proofErr w:type="spellStart"/>
            <w:r>
              <w:rPr>
                <w:rFonts w:ascii="Marcellus" w:eastAsia="Marcellus" w:hAnsi="Marcellus" w:cs="Marcellus"/>
                <w:color w:val="000000"/>
              </w:rPr>
              <w:t>personal</w:t>
            </w:r>
            <w:proofErr w:type="spellEnd"/>
            <w:r>
              <w:rPr>
                <w:rFonts w:ascii="Marcellus" w:eastAsia="Marcellus" w:hAnsi="Marcellus" w:cs="Marcellus"/>
                <w:color w:val="000000"/>
              </w:rPr>
              <w:t xml:space="preserve"> </w:t>
            </w:r>
            <w:proofErr w:type="spellStart"/>
            <w:r>
              <w:rPr>
                <w:rFonts w:ascii="Marcellus" w:eastAsia="Marcellus" w:hAnsi="Marcellus" w:cs="Marcellus"/>
                <w:color w:val="000000"/>
              </w:rPr>
              <w:t>trainers</w:t>
            </w:r>
            <w:proofErr w:type="spellEnd"/>
            <w:r>
              <w:rPr>
                <w:rFonts w:ascii="Marcellus" w:eastAsia="Marcellus" w:hAnsi="Marcellus" w:cs="Marcellus"/>
                <w:color w:val="000000"/>
              </w:rPr>
              <w:t xml:space="preserve">, professionnels du fitness et la santé ou bien être  </w:t>
            </w:r>
          </w:p>
        </w:tc>
      </w:tr>
      <w:tr w:rsidR="00911C77" w14:paraId="43FDFAC7"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2A693A34" w14:textId="77777777" w:rsidR="00911C77" w:rsidRDefault="009301EE">
            <w:pPr>
              <w:spacing w:before="120" w:after="120" w:line="336" w:lineRule="auto"/>
            </w:pPr>
            <w:r>
              <w:rPr>
                <w:rFonts w:ascii="Marcellus" w:eastAsia="Marcellus" w:hAnsi="Marcellus" w:cs="Marcellus"/>
                <w:b/>
                <w:i/>
                <w:color w:val="000000"/>
              </w:rPr>
              <w:t>Prérequis</w:t>
            </w:r>
            <w:r>
              <w:rPr>
                <w:rFonts w:ascii="Marcellus" w:eastAsia="Marcellus" w:hAnsi="Marcellus" w:cs="Marcellus"/>
                <w:i/>
                <w:color w:val="000000"/>
              </w:rPr>
              <w:t xml:space="preserve"> </w:t>
            </w:r>
          </w:p>
        </w:tc>
        <w:tc>
          <w:tcPr>
            <w:tcW w:w="7086" w:type="dxa"/>
            <w:tcBorders>
              <w:top w:val="single" w:sz="6" w:space="0" w:color="000000"/>
              <w:bottom w:val="single" w:sz="6" w:space="0" w:color="000000"/>
            </w:tcBorders>
            <w:tcMar>
              <w:top w:w="180" w:type="dxa"/>
              <w:left w:w="180" w:type="dxa"/>
              <w:bottom w:w="180" w:type="dxa"/>
              <w:right w:w="180" w:type="dxa"/>
            </w:tcMar>
          </w:tcPr>
          <w:p w14:paraId="21EAB3BC" w14:textId="77777777" w:rsidR="00911C77" w:rsidRDefault="009301EE">
            <w:pPr>
              <w:spacing w:before="120" w:after="120" w:line="336" w:lineRule="auto"/>
            </w:pPr>
            <w:r>
              <w:rPr>
                <w:rFonts w:ascii="Marcellus" w:eastAsia="Marcellus" w:hAnsi="Marcellus" w:cs="Marcellus"/>
                <w:sz w:val="22"/>
                <w:szCs w:val="22"/>
              </w:rPr>
              <w:t>Pas de pré requis pour suivre cette formation</w:t>
            </w:r>
            <w:r>
              <w:rPr>
                <w:rFonts w:ascii="Marcellus" w:eastAsia="Marcellus" w:hAnsi="Marcellus" w:cs="Marcellus"/>
              </w:rPr>
              <w:t xml:space="preserve"> </w:t>
            </w:r>
          </w:p>
        </w:tc>
      </w:tr>
      <w:tr w:rsidR="00911C77" w14:paraId="7437139B"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018A8913" w14:textId="77777777" w:rsidR="00911C77" w:rsidRDefault="009301EE">
            <w:pPr>
              <w:spacing w:before="120" w:after="120" w:line="336" w:lineRule="auto"/>
            </w:pPr>
            <w:r>
              <w:rPr>
                <w:rFonts w:ascii="Marcellus" w:eastAsia="Marcellus" w:hAnsi="Marcellus" w:cs="Marcellus"/>
                <w:b/>
                <w:i/>
                <w:color w:val="000000"/>
              </w:rPr>
              <w:t>DISPOSITIONS PRATIQUES</w:t>
            </w:r>
            <w:r>
              <w:rPr>
                <w:rFonts w:ascii="Marcellus" w:eastAsia="Marcellus" w:hAnsi="Marcellus" w:cs="Marcellus"/>
                <w:i/>
                <w:color w:val="000000"/>
              </w:rPr>
              <w:t xml:space="preserve"> </w:t>
            </w:r>
          </w:p>
        </w:tc>
        <w:tc>
          <w:tcPr>
            <w:tcW w:w="7086" w:type="dxa"/>
            <w:tcBorders>
              <w:top w:val="single" w:sz="6" w:space="0" w:color="000000"/>
              <w:bottom w:val="single" w:sz="6" w:space="0" w:color="000000"/>
            </w:tcBorders>
            <w:shd w:val="clear" w:color="auto" w:fill="FCFCFC"/>
            <w:tcMar>
              <w:top w:w="180" w:type="dxa"/>
              <w:left w:w="180" w:type="dxa"/>
              <w:bottom w:w="180" w:type="dxa"/>
              <w:right w:w="180" w:type="dxa"/>
            </w:tcMar>
          </w:tcPr>
          <w:p w14:paraId="3AB95D24" w14:textId="77777777" w:rsidR="00911C77" w:rsidRDefault="009301EE">
            <w:pPr>
              <w:spacing w:before="120" w:after="120" w:line="336" w:lineRule="auto"/>
            </w:pPr>
            <w:r>
              <w:rPr>
                <w:rFonts w:ascii="Marcellus" w:eastAsia="Marcellus" w:hAnsi="Marcellus" w:cs="Marcellus"/>
                <w:color w:val="000000"/>
                <w:sz w:val="22"/>
                <w:szCs w:val="22"/>
              </w:rPr>
              <w:t>Effectif maximum : 20 participants</w:t>
            </w:r>
            <w:r>
              <w:rPr>
                <w:rFonts w:ascii="Marcellus" w:eastAsia="Marcellus" w:hAnsi="Marcellus" w:cs="Marcellus"/>
                <w:color w:val="91713C"/>
              </w:rPr>
              <w:t xml:space="preserve"> </w:t>
            </w:r>
          </w:p>
        </w:tc>
      </w:tr>
      <w:tr w:rsidR="00911C77" w14:paraId="0EBA040B"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7FF80B54" w14:textId="77777777" w:rsidR="00911C77" w:rsidRDefault="009301EE">
            <w:pPr>
              <w:spacing w:before="120" w:after="120" w:line="336" w:lineRule="auto"/>
            </w:pPr>
            <w:r>
              <w:rPr>
                <w:rFonts w:ascii="Marcellus" w:eastAsia="Marcellus" w:hAnsi="Marcellus" w:cs="Marcellus"/>
                <w:b/>
                <w:i/>
                <w:color w:val="000000"/>
              </w:rPr>
              <w:t xml:space="preserve">Modalités et délai d’accès </w:t>
            </w:r>
            <w:r>
              <w:rPr>
                <w:rFonts w:ascii="Marcellus" w:eastAsia="Marcellus" w:hAnsi="Marcellus" w:cs="Marcellus"/>
                <w:i/>
                <w:color w:val="000000"/>
              </w:rPr>
              <w:t xml:space="preserve"> </w:t>
            </w:r>
          </w:p>
        </w:tc>
        <w:tc>
          <w:tcPr>
            <w:tcW w:w="7086" w:type="dxa"/>
            <w:tcBorders>
              <w:top w:val="single" w:sz="6" w:space="0" w:color="000000"/>
              <w:bottom w:val="single" w:sz="6" w:space="0" w:color="000000"/>
            </w:tcBorders>
            <w:tcMar>
              <w:top w:w="180" w:type="dxa"/>
              <w:left w:w="180" w:type="dxa"/>
              <w:bottom w:w="180" w:type="dxa"/>
              <w:right w:w="180" w:type="dxa"/>
            </w:tcMar>
          </w:tcPr>
          <w:p w14:paraId="69D7969D" w14:textId="77777777" w:rsidR="00911C77" w:rsidRDefault="009301EE">
            <w:pPr>
              <w:spacing w:before="120" w:after="120" w:line="336" w:lineRule="auto"/>
            </w:pPr>
            <w:r>
              <w:rPr>
                <w:rFonts w:ascii="Marcellus" w:eastAsia="Marcellus" w:hAnsi="Marcellus" w:cs="Marcellus"/>
                <w:color w:val="000000"/>
              </w:rPr>
              <w:t xml:space="preserve">Pour toute inscription merci de contacter Vanessa Vassallo </w:t>
            </w:r>
            <w:hyperlink r:id="rId8">
              <w:r>
                <w:rPr>
                  <w:rFonts w:ascii="Marcellus" w:eastAsia="Marcellus" w:hAnsi="Marcellus" w:cs="Marcellus"/>
                  <w:color w:val="1155CC"/>
                  <w:u w:val="single"/>
                </w:rPr>
                <w:t>vanessa.vassallo@training-series.com</w:t>
              </w:r>
            </w:hyperlink>
            <w:r>
              <w:rPr>
                <w:rFonts w:ascii="Marcellus" w:eastAsia="Marcellus" w:hAnsi="Marcellus" w:cs="Marcellus"/>
                <w:color w:val="000000"/>
              </w:rPr>
              <w:t xml:space="preserve"> </w:t>
            </w:r>
            <w:r>
              <w:rPr>
                <w:rFonts w:ascii="Marcellus" w:eastAsia="Marcellus" w:hAnsi="Marcellus" w:cs="Marcellus"/>
                <w:b/>
                <w:color w:val="A6A6A6"/>
              </w:rPr>
              <w:t>0666449159</w:t>
            </w:r>
            <w:r>
              <w:rPr>
                <w:rFonts w:ascii="Marcellus" w:eastAsia="Marcellus" w:hAnsi="Marcellus" w:cs="Marcellus"/>
                <w:color w:val="000000"/>
              </w:rPr>
              <w:t xml:space="preserve"> </w:t>
            </w:r>
            <w:r>
              <w:rPr>
                <w:rFonts w:ascii="Marcellus" w:eastAsia="Marcellus" w:hAnsi="Marcellus" w:cs="Marcellus"/>
                <w:color w:val="000000"/>
                <w:u w:val="single"/>
              </w:rPr>
              <w:t>au minimum 10 jours</w:t>
            </w:r>
            <w:r>
              <w:rPr>
                <w:rFonts w:ascii="Marcellus" w:eastAsia="Marcellus" w:hAnsi="Marcellus" w:cs="Marcellus"/>
                <w:color w:val="000000"/>
              </w:rPr>
              <w:t xml:space="preserve"> avant le démarrage de la session </w:t>
            </w:r>
          </w:p>
        </w:tc>
      </w:tr>
      <w:tr w:rsidR="00911C77" w14:paraId="217D6C0D"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1139C8E8" w14:textId="77777777" w:rsidR="00911C77" w:rsidRDefault="009301EE">
            <w:pPr>
              <w:spacing w:before="120" w:after="120" w:line="336" w:lineRule="auto"/>
              <w:jc w:val="center"/>
            </w:pPr>
            <w:r>
              <w:rPr>
                <w:rFonts w:ascii="Marcellus" w:eastAsia="Marcellus" w:hAnsi="Marcellus" w:cs="Marcellus"/>
                <w:b/>
                <w:i/>
                <w:color w:val="000000"/>
              </w:rPr>
              <w:t>Présentation générale</w:t>
            </w:r>
            <w:r>
              <w:rPr>
                <w:rFonts w:ascii="Marcellus" w:eastAsia="Marcellus" w:hAnsi="Marcellus" w:cs="Marcellus"/>
                <w:i/>
                <w:color w:val="000000"/>
              </w:rPr>
              <w:t xml:space="preserve"> </w:t>
            </w:r>
          </w:p>
          <w:p w14:paraId="70DD1484" w14:textId="77777777" w:rsidR="00911C77" w:rsidRDefault="009301EE">
            <w:pPr>
              <w:spacing w:before="120" w:after="120" w:line="336" w:lineRule="auto"/>
            </w:pPr>
            <w:r>
              <w:rPr>
                <w:rFonts w:ascii="Marcellus" w:eastAsia="Marcellus" w:hAnsi="Marcellus" w:cs="Marcellus"/>
                <w:b/>
                <w:i/>
                <w:color w:val="000000"/>
                <w:sz w:val="16"/>
                <w:szCs w:val="16"/>
              </w:rPr>
              <w:t>(problématique, intérêt)</w:t>
            </w:r>
            <w:r>
              <w:rPr>
                <w:rFonts w:ascii="Marcellus" w:eastAsia="Marcellus" w:hAnsi="Marcellus" w:cs="Marcellus"/>
                <w:i/>
                <w:color w:val="000000"/>
              </w:rPr>
              <w:t xml:space="preserve"> </w:t>
            </w:r>
          </w:p>
        </w:tc>
        <w:tc>
          <w:tcPr>
            <w:tcW w:w="7086" w:type="dxa"/>
            <w:tcBorders>
              <w:top w:val="single" w:sz="6" w:space="0" w:color="000000"/>
              <w:bottom w:val="single" w:sz="6" w:space="0" w:color="000000"/>
            </w:tcBorders>
            <w:tcMar>
              <w:top w:w="180" w:type="dxa"/>
              <w:left w:w="180" w:type="dxa"/>
              <w:bottom w:w="180" w:type="dxa"/>
              <w:right w:w="180" w:type="dxa"/>
            </w:tcMar>
          </w:tcPr>
          <w:p w14:paraId="6C68FA8B" w14:textId="77777777" w:rsidR="00911C77" w:rsidRDefault="009301EE">
            <w:pPr>
              <w:spacing w:before="120" w:after="120" w:line="336" w:lineRule="auto"/>
            </w:pPr>
            <w:r>
              <w:rPr>
                <w:rFonts w:ascii="Marcellus" w:eastAsia="Marcellus" w:hAnsi="Marcellus" w:cs="Marcellus"/>
                <w:color w:val="000000"/>
              </w:rPr>
              <w:t xml:space="preserve">Cette formation vous offrira les connaissances, les compétences et les capacités requises pour réaliser en toute sécurité et efficacité les séances d’entraînement pour particuliers, petits groupes ou groupes étendus, à l’aide de différentes modalités de cours. </w:t>
            </w:r>
          </w:p>
          <w:p w14:paraId="1260AA99" w14:textId="77777777" w:rsidR="00911C77" w:rsidRDefault="009301EE">
            <w:pPr>
              <w:spacing w:before="120" w:after="120" w:line="336" w:lineRule="auto"/>
            </w:pPr>
            <w:r>
              <w:rPr>
                <w:rFonts w:ascii="Marcellus" w:eastAsia="Marcellus" w:hAnsi="Marcellus" w:cs="Marcellus"/>
                <w:color w:val="000000"/>
              </w:rPr>
              <w:t xml:space="preserve"> </w:t>
            </w:r>
          </w:p>
        </w:tc>
      </w:tr>
      <w:tr w:rsidR="00911C77" w14:paraId="06510AAB"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63A6F89A" w14:textId="77777777" w:rsidR="00911C77" w:rsidRDefault="009301EE">
            <w:pPr>
              <w:spacing w:before="120" w:after="120" w:line="336" w:lineRule="auto"/>
            </w:pPr>
            <w:r>
              <w:rPr>
                <w:rFonts w:ascii="Marcellus" w:eastAsia="Marcellus" w:hAnsi="Marcellus" w:cs="Marcellus"/>
                <w:b/>
                <w:i/>
                <w:color w:val="000000"/>
              </w:rPr>
              <w:lastRenderedPageBreak/>
              <w:t>Objectifs</w:t>
            </w:r>
            <w:r>
              <w:rPr>
                <w:rFonts w:ascii="Marcellus" w:eastAsia="Marcellus" w:hAnsi="Marcellus" w:cs="Marcellus"/>
                <w:i/>
                <w:color w:val="000000"/>
              </w:rPr>
              <w:t xml:space="preserve"> </w:t>
            </w:r>
          </w:p>
        </w:tc>
        <w:tc>
          <w:tcPr>
            <w:tcW w:w="7086" w:type="dxa"/>
            <w:tcBorders>
              <w:top w:val="single" w:sz="6" w:space="0" w:color="000000"/>
              <w:bottom w:val="single" w:sz="6" w:space="0" w:color="000000"/>
            </w:tcBorders>
            <w:tcMar>
              <w:top w:w="180" w:type="dxa"/>
              <w:left w:w="180" w:type="dxa"/>
              <w:bottom w:w="180" w:type="dxa"/>
              <w:right w:w="180" w:type="dxa"/>
            </w:tcMar>
          </w:tcPr>
          <w:p w14:paraId="179C0989" w14:textId="77777777" w:rsidR="00911C77" w:rsidRDefault="009301EE">
            <w:pPr>
              <w:spacing w:before="120" w:after="120" w:line="336" w:lineRule="auto"/>
            </w:pPr>
            <w:r>
              <w:rPr>
                <w:rFonts w:ascii="Marcellus" w:eastAsia="Marcellus" w:hAnsi="Marcellus" w:cs="Marcellus"/>
                <w:color w:val="000000"/>
              </w:rPr>
              <w:t xml:space="preserve">La formation </w:t>
            </w:r>
            <w:proofErr w:type="spellStart"/>
            <w:r>
              <w:rPr>
                <w:rFonts w:ascii="Marcellus" w:eastAsia="Marcellus" w:hAnsi="Marcellus" w:cs="Marcellus"/>
                <w:color w:val="000000"/>
              </w:rPr>
              <w:t>Functional</w:t>
            </w:r>
            <w:proofErr w:type="spellEnd"/>
            <w:r>
              <w:rPr>
                <w:rFonts w:ascii="Marcellus" w:eastAsia="Marcellus" w:hAnsi="Marcellus" w:cs="Marcellus"/>
                <w:color w:val="000000"/>
              </w:rPr>
              <w:t xml:space="preserve"> Training vise à produire des impacts significatifs tant sur les participants que sur leur environnement professionnel. Les résultats attendus incluent une amélioration notable des compétences techniques et pédagogiques des participants, ce qui devrait se traduire par une augmentation de la satisfaction et de la fidélité des clients, ainsi qu'une meilleure performance générale des sessions de l'entraînement fonctionnel. Des indicateurs de performance mesurables tels que le taux de rétention des cl</w:t>
            </w:r>
            <w:r>
              <w:rPr>
                <w:rFonts w:ascii="Marcellus" w:eastAsia="Marcellus" w:hAnsi="Marcellus" w:cs="Marcellus"/>
                <w:color w:val="000000"/>
              </w:rPr>
              <w:t xml:space="preserve">ients, l'augmentation du nombre de nouvelles inscriptions aux sessions de l'entraînement fonctionnel et les évaluations positives des clients post-formation seront utilisés pour évaluer ces impacts. </w:t>
            </w:r>
          </w:p>
          <w:p w14:paraId="58267B39" w14:textId="77777777" w:rsidR="00911C77" w:rsidRDefault="009301EE">
            <w:pPr>
              <w:spacing w:before="120" w:after="120" w:line="336" w:lineRule="auto"/>
            </w:pPr>
            <w:r>
              <w:rPr>
                <w:rFonts w:ascii="Marcellus" w:eastAsia="Marcellus" w:hAnsi="Marcellus" w:cs="Marcellus"/>
                <w:color w:val="000000"/>
              </w:rPr>
              <w:t xml:space="preserve">  </w:t>
            </w:r>
          </w:p>
          <w:p w14:paraId="57522B39" w14:textId="77777777" w:rsidR="00911C77" w:rsidRDefault="009301EE">
            <w:pPr>
              <w:spacing w:before="120" w:after="120" w:line="336" w:lineRule="auto"/>
            </w:pPr>
            <w:r>
              <w:rPr>
                <w:rFonts w:ascii="Marcellus" w:eastAsia="Marcellus" w:hAnsi="Marcellus" w:cs="Marcellus"/>
                <w:color w:val="000000"/>
              </w:rPr>
              <w:t xml:space="preserve"> </w:t>
            </w:r>
          </w:p>
        </w:tc>
      </w:tr>
    </w:tbl>
    <w:p w14:paraId="6E12F73E" w14:textId="77777777" w:rsidR="00911C77" w:rsidRDefault="009301EE">
      <w:pPr>
        <w:spacing w:before="120" w:after="120" w:line="336" w:lineRule="auto"/>
        <w:rPr>
          <w:rFonts w:ascii="Marcellus" w:eastAsia="Marcellus" w:hAnsi="Marcellus" w:cs="Marcellus"/>
          <w:color w:val="000000"/>
          <w:sz w:val="70"/>
          <w:szCs w:val="70"/>
        </w:rPr>
      </w:pPr>
      <w:r>
        <w:rPr>
          <w:rFonts w:ascii="Marcellus" w:eastAsia="Marcellus" w:hAnsi="Marcellus" w:cs="Marcellus"/>
          <w:color w:val="000000"/>
          <w:sz w:val="70"/>
          <w:szCs w:val="70"/>
        </w:rPr>
        <w:t xml:space="preserve"> </w:t>
      </w:r>
    </w:p>
    <w:p w14:paraId="68A3FD68" w14:textId="77777777" w:rsidR="00911C77" w:rsidRDefault="00911C77">
      <w:pPr>
        <w:spacing w:before="120" w:after="120" w:line="336" w:lineRule="auto"/>
        <w:rPr>
          <w:rFonts w:ascii="Marcellus" w:eastAsia="Marcellus" w:hAnsi="Marcellus" w:cs="Marcellus"/>
          <w:sz w:val="70"/>
          <w:szCs w:val="70"/>
        </w:rPr>
      </w:pPr>
    </w:p>
    <w:p w14:paraId="763D7098" w14:textId="77777777" w:rsidR="00911C77" w:rsidRDefault="00911C77">
      <w:pPr>
        <w:spacing w:before="120" w:after="120" w:line="336" w:lineRule="auto"/>
        <w:rPr>
          <w:rFonts w:ascii="Marcellus" w:eastAsia="Marcellus" w:hAnsi="Marcellus" w:cs="Marcellus"/>
          <w:sz w:val="70"/>
          <w:szCs w:val="70"/>
        </w:rPr>
      </w:pPr>
    </w:p>
    <w:tbl>
      <w:tblPr>
        <w:tblStyle w:val="a5"/>
        <w:tblW w:w="9030" w:type="dxa"/>
        <w:tblBorders>
          <w:top w:val="nil"/>
          <w:left w:val="nil"/>
          <w:bottom w:val="nil"/>
          <w:right w:val="nil"/>
          <w:insideH w:val="nil"/>
          <w:insideV w:val="nil"/>
        </w:tblBorders>
        <w:tblLayout w:type="fixed"/>
        <w:tblLook w:val="0400" w:firstRow="0" w:lastRow="0" w:firstColumn="0" w:lastColumn="0" w:noHBand="0" w:noVBand="1"/>
      </w:tblPr>
      <w:tblGrid>
        <w:gridCol w:w="2000"/>
        <w:gridCol w:w="7030"/>
      </w:tblGrid>
      <w:tr w:rsidR="00911C77" w14:paraId="427849C2" w14:textId="77777777">
        <w:tc>
          <w:tcPr>
            <w:tcW w:w="2000" w:type="dxa"/>
            <w:tcBorders>
              <w:top w:val="single" w:sz="12" w:space="0" w:color="000000"/>
              <w:bottom w:val="single" w:sz="12" w:space="0" w:color="000000"/>
            </w:tcBorders>
            <w:shd w:val="clear" w:color="auto" w:fill="FDF9F1"/>
            <w:tcMar>
              <w:top w:w="180" w:type="dxa"/>
              <w:left w:w="180" w:type="dxa"/>
              <w:bottom w:w="180" w:type="dxa"/>
              <w:right w:w="180" w:type="dxa"/>
            </w:tcMar>
          </w:tcPr>
          <w:p w14:paraId="2E15740D" w14:textId="77777777" w:rsidR="00911C77" w:rsidRDefault="009301EE">
            <w:pPr>
              <w:spacing w:before="120" w:after="120" w:line="336" w:lineRule="auto"/>
            </w:pPr>
            <w:r>
              <w:rPr>
                <w:rFonts w:ascii="Marcellus" w:eastAsia="Marcellus" w:hAnsi="Marcellus" w:cs="Marcellus"/>
                <w:i/>
                <w:color w:val="000000"/>
              </w:rPr>
              <w:lastRenderedPageBreak/>
              <w:t xml:space="preserve"> </w:t>
            </w:r>
          </w:p>
        </w:tc>
        <w:tc>
          <w:tcPr>
            <w:tcW w:w="7030" w:type="dxa"/>
            <w:tcBorders>
              <w:top w:val="single" w:sz="6" w:space="0" w:color="000000"/>
              <w:bottom w:val="single" w:sz="6" w:space="0" w:color="000000"/>
            </w:tcBorders>
            <w:tcMar>
              <w:top w:w="180" w:type="dxa"/>
              <w:left w:w="180" w:type="dxa"/>
              <w:bottom w:w="180" w:type="dxa"/>
              <w:right w:w="180" w:type="dxa"/>
            </w:tcMar>
          </w:tcPr>
          <w:p w14:paraId="0811E1E1" w14:textId="77777777" w:rsidR="00911C77" w:rsidRDefault="009301EE">
            <w:pPr>
              <w:spacing w:before="120" w:after="120" w:line="336" w:lineRule="auto"/>
            </w:pPr>
            <w:r>
              <w:rPr>
                <w:rFonts w:ascii="Marcellus" w:eastAsia="Marcellus" w:hAnsi="Marcellus" w:cs="Marcellus"/>
                <w:color w:val="000000"/>
              </w:rPr>
              <w:t xml:space="preserve">Objectifs pédagogiques: </w:t>
            </w:r>
          </w:p>
          <w:p w14:paraId="31132F55" w14:textId="77777777" w:rsidR="00911C77" w:rsidRDefault="009301EE">
            <w:pPr>
              <w:spacing w:before="120" w:after="120" w:line="336" w:lineRule="auto"/>
            </w:pPr>
            <w:r>
              <w:rPr>
                <w:rFonts w:ascii="Marcellus" w:eastAsia="Marcellus" w:hAnsi="Marcellus" w:cs="Marcellus"/>
                <w:color w:val="000000"/>
              </w:rPr>
              <w:t xml:space="preserve">La formation a pour but de doter les participants de connaissances approfondies, de capacités techniques et d'habiletés comportementales spécifiques aux nombreux outils de l'entraînement fonctionnel . À la fin de la formation, les participants devront : </w:t>
            </w:r>
          </w:p>
          <w:p w14:paraId="480BAB5E" w14:textId="77777777" w:rsidR="00911C77" w:rsidRDefault="009301EE">
            <w:pPr>
              <w:spacing w:before="120" w:after="120" w:line="336" w:lineRule="auto"/>
            </w:pPr>
            <w:r>
              <w:rPr>
                <w:rFonts w:ascii="Marcellus" w:eastAsia="Marcellus" w:hAnsi="Marcellus" w:cs="Marcellus"/>
                <w:color w:val="000000"/>
              </w:rPr>
              <w:t xml:space="preserve">  </w:t>
            </w:r>
          </w:p>
          <w:p w14:paraId="02BA06AD" w14:textId="77777777" w:rsidR="00911C77" w:rsidRDefault="009301EE">
            <w:pPr>
              <w:spacing w:before="120" w:after="120" w:line="336" w:lineRule="auto"/>
            </w:pPr>
            <w:r>
              <w:rPr>
                <w:rFonts w:ascii="Marcellus" w:eastAsia="Marcellus" w:hAnsi="Marcellus" w:cs="Marcellus"/>
                <w:b/>
                <w:color w:val="000000"/>
              </w:rPr>
              <w:t>1. Connaissances</w:t>
            </w:r>
            <w:r>
              <w:rPr>
                <w:rFonts w:ascii="Marcellus" w:eastAsia="Marcellus" w:hAnsi="Marcellus" w:cs="Marcellus"/>
                <w:color w:val="000000"/>
              </w:rPr>
              <w:t xml:space="preserve"> </w:t>
            </w:r>
          </w:p>
          <w:p w14:paraId="359EBFF0" w14:textId="77777777" w:rsidR="00911C77" w:rsidRDefault="009301EE">
            <w:pPr>
              <w:spacing w:before="120" w:after="120" w:line="336" w:lineRule="auto"/>
            </w:pPr>
            <w:r>
              <w:rPr>
                <w:rFonts w:ascii="Marcellus" w:eastAsia="Marcellus" w:hAnsi="Marcellus" w:cs="Marcellus"/>
                <w:b/>
                <w:color w:val="000000"/>
              </w:rPr>
              <w:t>Identifier les principes fondamentaux du l'entraînement fonctionnel</w:t>
            </w:r>
            <w:r>
              <w:rPr>
                <w:rFonts w:ascii="Marcellus" w:eastAsia="Marcellus" w:hAnsi="Marcellus" w:cs="Marcellus"/>
                <w:color w:val="000000"/>
              </w:rPr>
              <w:t xml:space="preserve"> </w:t>
            </w:r>
          </w:p>
          <w:p w14:paraId="263630A9" w14:textId="77777777" w:rsidR="00911C77" w:rsidRDefault="009301EE">
            <w:pPr>
              <w:spacing w:before="120" w:after="120" w:line="336" w:lineRule="auto"/>
            </w:pPr>
            <w:r>
              <w:rPr>
                <w:rFonts w:ascii="Marcellus" w:eastAsia="Marcellus" w:hAnsi="Marcellus" w:cs="Marcellus"/>
                <w:b/>
                <w:color w:val="000000"/>
              </w:rPr>
              <w:t>Identifier les bienfaits des différents exercices, ainsi que les aspects de sécurité liés à leur pratique.</w:t>
            </w:r>
            <w:r>
              <w:rPr>
                <w:rFonts w:ascii="Marcellus" w:eastAsia="Marcellus" w:hAnsi="Marcellus" w:cs="Marcellus"/>
                <w:color w:val="000000"/>
              </w:rPr>
              <w:t xml:space="preserve"> </w:t>
            </w:r>
          </w:p>
          <w:p w14:paraId="07F57F0B"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color w:val="000000"/>
              </w:rPr>
              <w:t xml:space="preserve"> </w:t>
            </w:r>
          </w:p>
          <w:p w14:paraId="70176C96" w14:textId="77777777" w:rsidR="00911C77" w:rsidRDefault="009301EE">
            <w:pPr>
              <w:spacing w:before="120" w:after="120" w:line="336" w:lineRule="auto"/>
            </w:pPr>
            <w:r>
              <w:rPr>
                <w:rFonts w:ascii="Marcellus" w:eastAsia="Marcellus" w:hAnsi="Marcellus" w:cs="Marcellus"/>
                <w:b/>
                <w:color w:val="000000"/>
              </w:rPr>
              <w:t xml:space="preserve">2. Capacités techniques: </w:t>
            </w:r>
            <w:r>
              <w:rPr>
                <w:rFonts w:ascii="Marcellus" w:eastAsia="Marcellus" w:hAnsi="Marcellus" w:cs="Marcellus"/>
                <w:color w:val="000000"/>
              </w:rPr>
              <w:t xml:space="preserve"> </w:t>
            </w:r>
          </w:p>
          <w:p w14:paraId="4DAD9B0C" w14:textId="77777777" w:rsidR="00911C77" w:rsidRDefault="009301EE">
            <w:pPr>
              <w:spacing w:before="120" w:after="120" w:line="336" w:lineRule="auto"/>
            </w:pPr>
            <w:r>
              <w:rPr>
                <w:rFonts w:ascii="Marcellus" w:eastAsia="Marcellus" w:hAnsi="Marcellus" w:cs="Marcellus"/>
                <w:b/>
              </w:rPr>
              <w:t>R</w:t>
            </w:r>
            <w:r>
              <w:rPr>
                <w:rFonts w:ascii="Marcellus" w:eastAsia="Marcellus" w:hAnsi="Marcellus" w:cs="Marcellus"/>
                <w:b/>
                <w:color w:val="000000"/>
              </w:rPr>
              <w:t>éaliser correctement une gamme variée d'exercices fonctionnels, en ajustant les mouvements en fonction des niveaux et des objectifs des clients, afin de faire la démonstration.</w:t>
            </w:r>
            <w:r>
              <w:rPr>
                <w:rFonts w:ascii="Marcellus" w:eastAsia="Marcellus" w:hAnsi="Marcellus" w:cs="Marcellus"/>
                <w:color w:val="000000"/>
              </w:rPr>
              <w:t xml:space="preserve"> </w:t>
            </w:r>
          </w:p>
          <w:p w14:paraId="1821EC36"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color w:val="000000"/>
              </w:rPr>
              <w:t xml:space="preserve"> </w:t>
            </w:r>
          </w:p>
          <w:p w14:paraId="686F86B7" w14:textId="77777777" w:rsidR="00911C77" w:rsidRDefault="009301EE">
            <w:pPr>
              <w:spacing w:before="120" w:after="120" w:line="336" w:lineRule="auto"/>
            </w:pPr>
            <w:r>
              <w:rPr>
                <w:rFonts w:ascii="Marcellus" w:eastAsia="Marcellus" w:hAnsi="Marcellus" w:cs="Marcellus"/>
                <w:b/>
                <w:color w:val="000000"/>
              </w:rPr>
              <w:t xml:space="preserve">3. Habiletés comportementales: </w:t>
            </w:r>
            <w:r>
              <w:rPr>
                <w:rFonts w:ascii="Marcellus" w:eastAsia="Marcellus" w:hAnsi="Marcellus" w:cs="Marcellus"/>
                <w:color w:val="000000"/>
              </w:rPr>
              <w:t xml:space="preserve"> </w:t>
            </w:r>
          </w:p>
          <w:p w14:paraId="1990160A" w14:textId="77777777" w:rsidR="00911C77" w:rsidRDefault="009301EE">
            <w:pPr>
              <w:spacing w:before="120" w:after="120" w:line="336" w:lineRule="auto"/>
              <w:rPr>
                <w:rFonts w:ascii="Marcellus" w:eastAsia="Marcellus" w:hAnsi="Marcellus" w:cs="Marcellus"/>
                <w:color w:val="000000"/>
              </w:rPr>
            </w:pPr>
            <w:r>
              <w:rPr>
                <w:rFonts w:ascii="Marcellus" w:eastAsia="Marcellus" w:hAnsi="Marcellus" w:cs="Marcellus"/>
                <w:b/>
                <w:color w:val="000000"/>
              </w:rPr>
              <w:t>Communiquer correctement avec le client, afin que le client comprenne la technique à utiliser</w:t>
            </w:r>
            <w:r>
              <w:rPr>
                <w:rFonts w:ascii="Marcellus" w:eastAsia="Marcellus" w:hAnsi="Marcellus" w:cs="Marcellus"/>
                <w:color w:val="000000"/>
              </w:rPr>
              <w:t xml:space="preserve"> </w:t>
            </w:r>
          </w:p>
          <w:p w14:paraId="47AA4544" w14:textId="77777777" w:rsidR="00911C77" w:rsidRDefault="00911C77">
            <w:pPr>
              <w:spacing w:before="120" w:after="120" w:line="336" w:lineRule="auto"/>
              <w:rPr>
                <w:rFonts w:ascii="Marcellus" w:eastAsia="Marcellus" w:hAnsi="Marcellus" w:cs="Marcellus"/>
              </w:rPr>
            </w:pPr>
          </w:p>
          <w:p w14:paraId="6A300E0E" w14:textId="77777777" w:rsidR="00911C77" w:rsidRDefault="009301EE">
            <w:pPr>
              <w:spacing w:before="120" w:after="120" w:line="336" w:lineRule="auto"/>
            </w:pPr>
            <w:r>
              <w:rPr>
                <w:rFonts w:ascii="Marcellus" w:eastAsia="Marcellus" w:hAnsi="Marcellus" w:cs="Marcellus"/>
                <w:b/>
              </w:rPr>
              <w:lastRenderedPageBreak/>
              <w:t>4. M</w:t>
            </w:r>
            <w:r>
              <w:rPr>
                <w:rFonts w:ascii="Marcellus" w:eastAsia="Marcellus" w:hAnsi="Marcellus" w:cs="Marcellus"/>
                <w:b/>
                <w:color w:val="000000"/>
              </w:rPr>
              <w:t>otiver les participants</w:t>
            </w:r>
            <w:r>
              <w:rPr>
                <w:rFonts w:ascii="Marcellus" w:eastAsia="Marcellus" w:hAnsi="Marcellus" w:cs="Marcellus"/>
                <w:color w:val="000000"/>
              </w:rPr>
              <w:t xml:space="preserve"> </w:t>
            </w:r>
          </w:p>
          <w:p w14:paraId="50980C72" w14:textId="77777777" w:rsidR="00911C77" w:rsidRDefault="009301EE">
            <w:pPr>
              <w:spacing w:before="120" w:after="120" w:line="336" w:lineRule="auto"/>
            </w:pPr>
            <w:r>
              <w:rPr>
                <w:rFonts w:ascii="Marcellus" w:eastAsia="Marcellus" w:hAnsi="Marcellus" w:cs="Marcellus"/>
                <w:b/>
              </w:rPr>
              <w:t>E</w:t>
            </w:r>
            <w:r>
              <w:rPr>
                <w:rFonts w:ascii="Marcellus" w:eastAsia="Marcellus" w:hAnsi="Marcellus" w:cs="Marcellus"/>
                <w:b/>
                <w:color w:val="000000"/>
              </w:rPr>
              <w:t>ncadrer les participants, tout en montrant de l'empathie et en adaptant les séances aux besoins individuels.</w:t>
            </w:r>
            <w:r>
              <w:rPr>
                <w:rFonts w:ascii="Marcellus" w:eastAsia="Marcellus" w:hAnsi="Marcellus" w:cs="Marcellus"/>
                <w:color w:val="000000"/>
              </w:rPr>
              <w:t xml:space="preserve"> </w:t>
            </w:r>
          </w:p>
          <w:p w14:paraId="742257B0" w14:textId="77777777" w:rsidR="00911C77" w:rsidRDefault="009301EE">
            <w:pPr>
              <w:spacing w:before="120" w:after="120" w:line="336" w:lineRule="auto"/>
            </w:pPr>
            <w:r>
              <w:rPr>
                <w:rFonts w:ascii="Marcellus" w:eastAsia="Marcellus" w:hAnsi="Marcellus" w:cs="Marcellus"/>
                <w:color w:val="000000"/>
              </w:rPr>
              <w:t xml:space="preserve">  </w:t>
            </w:r>
          </w:p>
          <w:p w14:paraId="648AF8D1" w14:textId="77777777" w:rsidR="00911C77" w:rsidRDefault="009301EE">
            <w:pPr>
              <w:spacing w:before="120" w:after="120" w:line="336" w:lineRule="auto"/>
            </w:pPr>
            <w:r>
              <w:rPr>
                <w:rFonts w:ascii="Marcellus" w:eastAsia="Marcellus" w:hAnsi="Marcellus" w:cs="Marcellus"/>
                <w:color w:val="000000"/>
              </w:rPr>
              <w:t xml:space="preserve">Ces objectifs seront </w:t>
            </w:r>
            <w:r>
              <w:rPr>
                <w:rFonts w:ascii="Marcellus" w:eastAsia="Marcellus" w:hAnsi="Marcellus" w:cs="Marcellus"/>
              </w:rPr>
              <w:t>atteints grâce à</w:t>
            </w:r>
            <w:r>
              <w:rPr>
                <w:rFonts w:ascii="Marcellus" w:eastAsia="Marcellus" w:hAnsi="Marcellus" w:cs="Marcellus"/>
                <w:color w:val="000000"/>
              </w:rPr>
              <w:t xml:space="preserve"> des </w:t>
            </w:r>
            <w:r>
              <w:rPr>
                <w:rFonts w:ascii="Marcellus" w:eastAsia="Marcellus" w:hAnsi="Marcellus" w:cs="Marcellus"/>
              </w:rPr>
              <w:t>questionnements</w:t>
            </w:r>
            <w:r>
              <w:rPr>
                <w:rFonts w:ascii="Marcellus" w:eastAsia="Marcellus" w:hAnsi="Marcellus" w:cs="Marcellus"/>
                <w:color w:val="000000"/>
              </w:rPr>
              <w:t xml:space="preserve"> théoriques, des démonstrations pratiques et des observations pendant les sessions de formation, garantissant ainsi que les participants aient acquis les compétences nécessaires pour exceller dans l'enseignement et la pratique de l’entraînement fonctionnel. </w:t>
            </w:r>
          </w:p>
        </w:tc>
      </w:tr>
      <w:tr w:rsidR="00911C77" w14:paraId="7571FDEE" w14:textId="77777777">
        <w:tc>
          <w:tcPr>
            <w:tcW w:w="2000" w:type="dxa"/>
            <w:tcBorders>
              <w:top w:val="single" w:sz="12" w:space="0" w:color="000000"/>
              <w:bottom w:val="single" w:sz="12" w:space="0" w:color="000000"/>
            </w:tcBorders>
            <w:shd w:val="clear" w:color="auto" w:fill="FDF9F1"/>
            <w:tcMar>
              <w:top w:w="180" w:type="dxa"/>
              <w:left w:w="180" w:type="dxa"/>
              <w:bottom w:w="180" w:type="dxa"/>
              <w:right w:w="180" w:type="dxa"/>
            </w:tcMar>
          </w:tcPr>
          <w:p w14:paraId="1BB27D88" w14:textId="77777777" w:rsidR="00911C77" w:rsidRDefault="009301EE">
            <w:pPr>
              <w:spacing w:before="120" w:after="120" w:line="336" w:lineRule="auto"/>
            </w:pPr>
            <w:r>
              <w:rPr>
                <w:rFonts w:ascii="Marcellus" w:eastAsia="Marcellus" w:hAnsi="Marcellus" w:cs="Marcellus"/>
                <w:b/>
                <w:i/>
                <w:color w:val="000000"/>
              </w:rPr>
              <w:lastRenderedPageBreak/>
              <w:t>Contenu de la formation</w:t>
            </w:r>
            <w:r>
              <w:rPr>
                <w:rFonts w:ascii="Marcellus" w:eastAsia="Marcellus" w:hAnsi="Marcellus" w:cs="Marcellus"/>
                <w:i/>
                <w:color w:val="000000"/>
              </w:rPr>
              <w:t xml:space="preserve"> </w:t>
            </w:r>
          </w:p>
        </w:tc>
        <w:tc>
          <w:tcPr>
            <w:tcW w:w="7030" w:type="dxa"/>
            <w:tcBorders>
              <w:top w:val="single" w:sz="6" w:space="0" w:color="000000"/>
              <w:bottom w:val="single" w:sz="6" w:space="0" w:color="000000"/>
            </w:tcBorders>
            <w:tcMar>
              <w:top w:w="180" w:type="dxa"/>
              <w:left w:w="180" w:type="dxa"/>
              <w:bottom w:w="180" w:type="dxa"/>
              <w:right w:w="180" w:type="dxa"/>
            </w:tcMar>
          </w:tcPr>
          <w:p w14:paraId="29868D05" w14:textId="77777777" w:rsidR="00911C77" w:rsidRDefault="009301EE">
            <w:pPr>
              <w:spacing w:before="120" w:after="120" w:line="336" w:lineRule="auto"/>
            </w:pPr>
            <w:r>
              <w:rPr>
                <w:rFonts w:ascii="Marcellus" w:eastAsia="Marcellus" w:hAnsi="Marcellus" w:cs="Marcellus"/>
                <w:b/>
                <w:color w:val="000000"/>
              </w:rPr>
              <w:t xml:space="preserve">Programme Détaillé pour la Formation </w:t>
            </w:r>
            <w:proofErr w:type="spellStart"/>
            <w:r>
              <w:rPr>
                <w:rFonts w:ascii="Marcellus" w:eastAsia="Marcellus" w:hAnsi="Marcellus" w:cs="Marcellus"/>
                <w:b/>
                <w:color w:val="000000"/>
              </w:rPr>
              <w:t>Functional</w:t>
            </w:r>
            <w:proofErr w:type="spellEnd"/>
            <w:r>
              <w:rPr>
                <w:rFonts w:ascii="Marcellus" w:eastAsia="Marcellus" w:hAnsi="Marcellus" w:cs="Marcellus"/>
                <w:b/>
                <w:color w:val="000000"/>
              </w:rPr>
              <w:t xml:space="preserve"> Training</w:t>
            </w:r>
            <w:r>
              <w:rPr>
                <w:rFonts w:ascii="Marcellus" w:eastAsia="Marcellus" w:hAnsi="Marcellus" w:cs="Marcellus"/>
                <w:color w:val="000000"/>
              </w:rPr>
              <w:t xml:space="preserve"> </w:t>
            </w:r>
          </w:p>
          <w:p w14:paraId="29DCBEA7"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b/>
                <w:color w:val="4C5270"/>
              </w:rPr>
              <w:t xml:space="preserve">Déroulement de la Formation : </w:t>
            </w:r>
          </w:p>
          <w:p w14:paraId="148ACB3C"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b/>
                <w:color w:val="545454"/>
                <w:u w:val="single"/>
              </w:rPr>
              <w:t xml:space="preserve">Introduction et Philosophie de la Formation </w:t>
            </w:r>
          </w:p>
          <w:p w14:paraId="2BA389F9" w14:textId="77777777" w:rsidR="00911C77" w:rsidRDefault="009301EE">
            <w:pPr>
              <w:spacing w:before="120" w:after="120" w:line="336" w:lineRule="auto"/>
            </w:pPr>
            <w:r>
              <w:rPr>
                <w:rFonts w:ascii="Marcellus" w:eastAsia="Marcellus" w:hAnsi="Marcellus" w:cs="Marcellus"/>
                <w:b/>
                <w:color w:val="000000"/>
              </w:rPr>
              <w:t>1. Accueil et Présentation du Programme</w:t>
            </w:r>
            <w:r>
              <w:rPr>
                <w:rFonts w:ascii="Marcellus" w:eastAsia="Marcellus" w:hAnsi="Marcellus" w:cs="Marcellus"/>
                <w:color w:val="000000"/>
              </w:rPr>
              <w:t xml:space="preserve"> </w:t>
            </w:r>
          </w:p>
          <w:p w14:paraId="3BF0F2BE" w14:textId="77777777" w:rsidR="00911C77" w:rsidRDefault="009301EE">
            <w:pPr>
              <w:spacing w:before="120" w:after="120" w:line="336" w:lineRule="auto"/>
            </w:pPr>
            <w:r>
              <w:rPr>
                <w:rFonts w:ascii="Marcellus" w:eastAsia="Marcellus" w:hAnsi="Marcellus" w:cs="Marcellus"/>
                <w:b/>
                <w:color w:val="000000"/>
              </w:rPr>
              <w:t xml:space="preserve"> - Introduction générale</w:t>
            </w:r>
            <w:r>
              <w:rPr>
                <w:rFonts w:ascii="Marcellus" w:eastAsia="Marcellus" w:hAnsi="Marcellus" w:cs="Marcellus"/>
                <w:color w:val="000000"/>
              </w:rPr>
              <w:t xml:space="preserve"> </w:t>
            </w:r>
          </w:p>
          <w:p w14:paraId="259D4256" w14:textId="77777777" w:rsidR="00911C77" w:rsidRDefault="009301EE">
            <w:pPr>
              <w:spacing w:before="120" w:after="120" w:line="336" w:lineRule="auto"/>
            </w:pPr>
            <w:r>
              <w:rPr>
                <w:rFonts w:ascii="Marcellus" w:eastAsia="Marcellus" w:hAnsi="Marcellus" w:cs="Marcellus"/>
                <w:b/>
                <w:color w:val="000000"/>
              </w:rPr>
              <w:t xml:space="preserve"> - Objectifs de la formation</w:t>
            </w:r>
            <w:r>
              <w:rPr>
                <w:rFonts w:ascii="Marcellus" w:eastAsia="Marcellus" w:hAnsi="Marcellus" w:cs="Marcellus"/>
                <w:color w:val="000000"/>
              </w:rPr>
              <w:t xml:space="preserve"> </w:t>
            </w:r>
          </w:p>
          <w:p w14:paraId="1D069285" w14:textId="77777777" w:rsidR="00911C77" w:rsidRDefault="009301EE">
            <w:pPr>
              <w:spacing w:before="120" w:after="120" w:line="336" w:lineRule="auto"/>
            </w:pPr>
            <w:r>
              <w:rPr>
                <w:rFonts w:ascii="Marcellus" w:eastAsia="Marcellus" w:hAnsi="Marcellus" w:cs="Marcellus"/>
                <w:b/>
                <w:color w:val="000000"/>
              </w:rPr>
              <w:t xml:space="preserve"> - Présentation des formateurs et des participants</w:t>
            </w:r>
            <w:r>
              <w:rPr>
                <w:rFonts w:ascii="Marcellus" w:eastAsia="Marcellus" w:hAnsi="Marcellus" w:cs="Marcellus"/>
                <w:color w:val="000000"/>
              </w:rPr>
              <w:t xml:space="preserve"> </w:t>
            </w:r>
          </w:p>
          <w:p w14:paraId="202FB16A"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color w:val="000000"/>
              </w:rPr>
              <w:t xml:space="preserve"> </w:t>
            </w:r>
          </w:p>
          <w:p w14:paraId="60B5F2B8" w14:textId="77777777" w:rsidR="00911C77" w:rsidRDefault="009301EE">
            <w:pPr>
              <w:spacing w:before="120" w:after="120" w:line="336" w:lineRule="auto"/>
            </w:pPr>
            <w:r>
              <w:rPr>
                <w:rFonts w:ascii="Marcellus" w:eastAsia="Marcellus" w:hAnsi="Marcellus" w:cs="Marcellus"/>
                <w:b/>
                <w:color w:val="000000"/>
              </w:rPr>
              <w:t xml:space="preserve">2. Philosophie de la Formation Suspension Training </w:t>
            </w:r>
            <w:r>
              <w:rPr>
                <w:rFonts w:ascii="Marcellus" w:eastAsia="Marcellus" w:hAnsi="Marcellus" w:cs="Marcellus"/>
                <w:color w:val="000000"/>
              </w:rPr>
              <w:t xml:space="preserve"> </w:t>
            </w:r>
          </w:p>
          <w:p w14:paraId="3F2D5410" w14:textId="77777777" w:rsidR="00911C77" w:rsidRDefault="009301EE">
            <w:pPr>
              <w:spacing w:before="120" w:after="120" w:line="336" w:lineRule="auto"/>
            </w:pPr>
            <w:r>
              <w:rPr>
                <w:rFonts w:ascii="Marcellus" w:eastAsia="Marcellus" w:hAnsi="Marcellus" w:cs="Marcellus"/>
                <w:b/>
                <w:color w:val="000000"/>
              </w:rPr>
              <w:t xml:space="preserve"> - Historique et principes fondamentaux du TRX</w:t>
            </w:r>
            <w:r>
              <w:rPr>
                <w:rFonts w:ascii="Marcellus" w:eastAsia="Marcellus" w:hAnsi="Marcellus" w:cs="Marcellus"/>
                <w:color w:val="000000"/>
              </w:rPr>
              <w:t xml:space="preserve"> </w:t>
            </w:r>
          </w:p>
          <w:p w14:paraId="48FEADC6" w14:textId="77777777" w:rsidR="00911C77" w:rsidRDefault="009301EE">
            <w:pPr>
              <w:spacing w:before="120" w:after="120" w:line="336" w:lineRule="auto"/>
            </w:pPr>
            <w:r>
              <w:rPr>
                <w:rFonts w:ascii="Marcellus" w:eastAsia="Marcellus" w:hAnsi="Marcellus" w:cs="Marcellus"/>
                <w:b/>
                <w:color w:val="000000"/>
              </w:rPr>
              <w:t xml:space="preserve"> - Les bienfaits du TRX pour la condition physique</w:t>
            </w:r>
            <w:r>
              <w:rPr>
                <w:rFonts w:ascii="Marcellus" w:eastAsia="Marcellus" w:hAnsi="Marcellus" w:cs="Marcellus"/>
                <w:color w:val="000000"/>
              </w:rPr>
              <w:t xml:space="preserve"> </w:t>
            </w:r>
          </w:p>
          <w:p w14:paraId="6D5D551A" w14:textId="77777777" w:rsidR="00911C77" w:rsidRDefault="009301EE">
            <w:pPr>
              <w:spacing w:before="120" w:after="120" w:line="336" w:lineRule="auto"/>
            </w:pPr>
            <w:r>
              <w:rPr>
                <w:rFonts w:ascii="Marcellus" w:eastAsia="Marcellus" w:hAnsi="Marcellus" w:cs="Marcellus"/>
                <w:b/>
                <w:color w:val="000000"/>
              </w:rPr>
              <w:lastRenderedPageBreak/>
              <w:t xml:space="preserve"> - Adaptabilité et accessibilité du TRX pour différents niveaux de compétence</w:t>
            </w:r>
            <w:r>
              <w:rPr>
                <w:rFonts w:ascii="Marcellus" w:eastAsia="Marcellus" w:hAnsi="Marcellus" w:cs="Marcellus"/>
                <w:color w:val="000000"/>
              </w:rPr>
              <w:t xml:space="preserve"> </w:t>
            </w:r>
          </w:p>
          <w:p w14:paraId="3096ADEC"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color w:val="000000"/>
              </w:rPr>
              <w:t xml:space="preserve"> </w:t>
            </w:r>
          </w:p>
          <w:p w14:paraId="1F9B0ABB" w14:textId="77777777" w:rsidR="00911C77" w:rsidRDefault="009301EE">
            <w:pPr>
              <w:spacing w:before="120" w:after="120" w:line="336" w:lineRule="auto"/>
            </w:pPr>
            <w:r>
              <w:rPr>
                <w:rFonts w:ascii="Marcellus" w:eastAsia="Marcellus" w:hAnsi="Marcellus" w:cs="Marcellus"/>
                <w:b/>
                <w:color w:val="545454"/>
              </w:rPr>
              <w:t xml:space="preserve"> </w:t>
            </w:r>
            <w:r>
              <w:rPr>
                <w:rFonts w:ascii="Marcellus" w:eastAsia="Marcellus" w:hAnsi="Marcellus" w:cs="Marcellus"/>
                <w:b/>
                <w:color w:val="545454"/>
                <w:u w:val="single"/>
              </w:rPr>
              <w:t>Techniques de Base et Conditions d’Exécution</w:t>
            </w:r>
            <w:r>
              <w:rPr>
                <w:rFonts w:ascii="Marcellus" w:eastAsia="Marcellus" w:hAnsi="Marcellus" w:cs="Marcellus"/>
                <w:color w:val="545454"/>
                <w:u w:val="single"/>
              </w:rPr>
              <w:t xml:space="preserve"> </w:t>
            </w:r>
          </w:p>
          <w:p w14:paraId="19F7732A" w14:textId="77777777" w:rsidR="00911C77" w:rsidRDefault="009301EE">
            <w:pPr>
              <w:spacing w:before="120" w:after="120" w:line="336" w:lineRule="auto"/>
            </w:pPr>
            <w:r>
              <w:rPr>
                <w:rFonts w:ascii="Marcellus" w:eastAsia="Marcellus" w:hAnsi="Marcellus" w:cs="Marcellus"/>
                <w:b/>
                <w:color w:val="000000"/>
              </w:rPr>
              <w:t xml:space="preserve">3. Mouvements de Base – Conditions d’Exécution Basiques </w:t>
            </w:r>
            <w:r>
              <w:rPr>
                <w:rFonts w:ascii="Marcellus" w:eastAsia="Marcellus" w:hAnsi="Marcellus" w:cs="Marcellus"/>
                <w:color w:val="000000"/>
              </w:rPr>
              <w:t xml:space="preserve"> </w:t>
            </w:r>
          </w:p>
          <w:p w14:paraId="4509D3D2" w14:textId="77777777" w:rsidR="00911C77" w:rsidRDefault="009301EE">
            <w:pPr>
              <w:spacing w:before="120" w:after="120" w:line="336" w:lineRule="auto"/>
            </w:pPr>
            <w:r>
              <w:rPr>
                <w:rFonts w:ascii="Marcellus" w:eastAsia="Marcellus" w:hAnsi="Marcellus" w:cs="Marcellus"/>
                <w:b/>
                <w:color w:val="000000"/>
              </w:rPr>
              <w:t xml:space="preserve"> - Principes de base de la posture et de l’alignement</w:t>
            </w:r>
            <w:r>
              <w:rPr>
                <w:rFonts w:ascii="Marcellus" w:eastAsia="Marcellus" w:hAnsi="Marcellus" w:cs="Marcellus"/>
                <w:color w:val="000000"/>
              </w:rPr>
              <w:t xml:space="preserve"> </w:t>
            </w:r>
          </w:p>
          <w:p w14:paraId="250FF6A8" w14:textId="77777777" w:rsidR="00911C77" w:rsidRDefault="009301EE">
            <w:pPr>
              <w:spacing w:before="120" w:after="120" w:line="336" w:lineRule="auto"/>
            </w:pPr>
            <w:r>
              <w:rPr>
                <w:rFonts w:ascii="Marcellus" w:eastAsia="Marcellus" w:hAnsi="Marcellus" w:cs="Marcellus"/>
                <w:b/>
                <w:color w:val="000000"/>
              </w:rPr>
              <w:t xml:space="preserve"> - Utilisation correcte des sangles TRX</w:t>
            </w:r>
            <w:r>
              <w:rPr>
                <w:rFonts w:ascii="Marcellus" w:eastAsia="Marcellus" w:hAnsi="Marcellus" w:cs="Marcellus"/>
                <w:color w:val="000000"/>
              </w:rPr>
              <w:t xml:space="preserve"> </w:t>
            </w:r>
          </w:p>
          <w:p w14:paraId="70765CED" w14:textId="77777777" w:rsidR="00911C77" w:rsidRDefault="009301EE">
            <w:pPr>
              <w:spacing w:before="120" w:after="120" w:line="336" w:lineRule="auto"/>
            </w:pPr>
            <w:r>
              <w:rPr>
                <w:rFonts w:ascii="Marcellus" w:eastAsia="Marcellus" w:hAnsi="Marcellus" w:cs="Marcellus"/>
                <w:b/>
                <w:color w:val="000000"/>
              </w:rPr>
              <w:t xml:space="preserve"> - Sécurité et prévention des blessures</w:t>
            </w:r>
            <w:r>
              <w:rPr>
                <w:rFonts w:ascii="Marcellus" w:eastAsia="Marcellus" w:hAnsi="Marcellus" w:cs="Marcellus"/>
                <w:color w:val="000000"/>
              </w:rPr>
              <w:t xml:space="preserve"> </w:t>
            </w:r>
          </w:p>
          <w:p w14:paraId="07D7DE65"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color w:val="000000"/>
              </w:rPr>
              <w:t xml:space="preserve"> </w:t>
            </w:r>
          </w:p>
          <w:p w14:paraId="7F7B8A8D"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b/>
                <w:color w:val="545454"/>
              </w:rPr>
              <w:t xml:space="preserve"> </w:t>
            </w:r>
            <w:r>
              <w:rPr>
                <w:rFonts w:ascii="Marcellus" w:eastAsia="Marcellus" w:hAnsi="Marcellus" w:cs="Marcellus"/>
                <w:b/>
                <w:color w:val="545454"/>
                <w:u w:val="single"/>
              </w:rPr>
              <w:t>Exercices Fondamentaux</w:t>
            </w:r>
            <w:r>
              <w:rPr>
                <w:rFonts w:ascii="Marcellus" w:eastAsia="Marcellus" w:hAnsi="Marcellus" w:cs="Marcellus"/>
                <w:color w:val="545454"/>
                <w:u w:val="single"/>
              </w:rPr>
              <w:t xml:space="preserve"> </w:t>
            </w:r>
          </w:p>
          <w:p w14:paraId="417F3676" w14:textId="77777777" w:rsidR="00911C77" w:rsidRDefault="009301EE">
            <w:pPr>
              <w:spacing w:before="120" w:after="120" w:line="336" w:lineRule="auto"/>
            </w:pPr>
            <w:r>
              <w:rPr>
                <w:rFonts w:ascii="Marcellus" w:eastAsia="Marcellus" w:hAnsi="Marcellus" w:cs="Marcellus"/>
                <w:b/>
                <w:color w:val="000000"/>
              </w:rPr>
              <w:t xml:space="preserve">4. Planche </w:t>
            </w:r>
            <w:r>
              <w:rPr>
                <w:rFonts w:ascii="Marcellus" w:eastAsia="Marcellus" w:hAnsi="Marcellus" w:cs="Marcellus"/>
                <w:color w:val="000000"/>
              </w:rPr>
              <w:t xml:space="preserve"> </w:t>
            </w:r>
          </w:p>
          <w:p w14:paraId="485934CB" w14:textId="77777777" w:rsidR="00911C77" w:rsidRDefault="009301EE">
            <w:pPr>
              <w:spacing w:before="120" w:after="120" w:line="336" w:lineRule="auto"/>
            </w:pPr>
            <w:r>
              <w:rPr>
                <w:rFonts w:ascii="Marcellus" w:eastAsia="Marcellus" w:hAnsi="Marcellus" w:cs="Marcellus"/>
                <w:b/>
                <w:color w:val="000000"/>
              </w:rPr>
              <w:t xml:space="preserve"> - Techniques pour réaliser une planche parfaite</w:t>
            </w:r>
            <w:r>
              <w:rPr>
                <w:rFonts w:ascii="Marcellus" w:eastAsia="Marcellus" w:hAnsi="Marcellus" w:cs="Marcellus"/>
                <w:color w:val="000000"/>
              </w:rPr>
              <w:t xml:space="preserve"> </w:t>
            </w:r>
          </w:p>
          <w:p w14:paraId="214B271D" w14:textId="77777777" w:rsidR="00911C77" w:rsidRDefault="009301EE">
            <w:pPr>
              <w:spacing w:before="120" w:after="120" w:line="336" w:lineRule="auto"/>
            </w:pPr>
            <w:r>
              <w:rPr>
                <w:rFonts w:ascii="Marcellus" w:eastAsia="Marcellus" w:hAnsi="Marcellus" w:cs="Marcellus"/>
                <w:b/>
                <w:color w:val="000000"/>
              </w:rPr>
              <w:t xml:space="preserve"> - Variations et progressions</w:t>
            </w:r>
            <w:r>
              <w:rPr>
                <w:rFonts w:ascii="Marcellus" w:eastAsia="Marcellus" w:hAnsi="Marcellus" w:cs="Marcellus"/>
                <w:color w:val="000000"/>
              </w:rPr>
              <w:t xml:space="preserve"> </w:t>
            </w:r>
          </w:p>
          <w:p w14:paraId="5B28556E" w14:textId="77777777" w:rsidR="00911C77" w:rsidRDefault="009301EE">
            <w:pPr>
              <w:spacing w:before="120" w:after="120" w:line="336" w:lineRule="auto"/>
            </w:pPr>
            <w:r>
              <w:rPr>
                <w:rFonts w:ascii="Marcellus" w:eastAsia="Marcellus" w:hAnsi="Marcellus" w:cs="Marcellus"/>
                <w:b/>
                <w:color w:val="000000"/>
              </w:rPr>
              <w:t>5. Pousser</w:t>
            </w:r>
            <w:r>
              <w:rPr>
                <w:rFonts w:ascii="Marcellus" w:eastAsia="Marcellus" w:hAnsi="Marcellus" w:cs="Marcellus"/>
                <w:color w:val="000000"/>
              </w:rPr>
              <w:t xml:space="preserve"> </w:t>
            </w:r>
          </w:p>
          <w:p w14:paraId="35624B42" w14:textId="77777777" w:rsidR="00911C77" w:rsidRDefault="009301EE">
            <w:pPr>
              <w:spacing w:before="120" w:after="120" w:line="336" w:lineRule="auto"/>
            </w:pPr>
            <w:r>
              <w:rPr>
                <w:rFonts w:ascii="Marcellus" w:eastAsia="Marcellus" w:hAnsi="Marcellus" w:cs="Marcellus"/>
                <w:b/>
                <w:color w:val="000000"/>
              </w:rPr>
              <w:t xml:space="preserve"> - Techniques de poussée : pompes, extensions de bras</w:t>
            </w:r>
            <w:r>
              <w:rPr>
                <w:rFonts w:ascii="Marcellus" w:eastAsia="Marcellus" w:hAnsi="Marcellus" w:cs="Marcellus"/>
                <w:color w:val="000000"/>
              </w:rPr>
              <w:t xml:space="preserve"> </w:t>
            </w:r>
          </w:p>
          <w:p w14:paraId="16EDE4D7" w14:textId="77777777" w:rsidR="00911C77" w:rsidRDefault="009301EE">
            <w:pPr>
              <w:spacing w:before="120" w:after="120" w:line="336" w:lineRule="auto"/>
            </w:pPr>
            <w:r>
              <w:rPr>
                <w:rFonts w:ascii="Marcellus" w:eastAsia="Marcellus" w:hAnsi="Marcellus" w:cs="Marcellus"/>
                <w:b/>
                <w:color w:val="000000"/>
              </w:rPr>
              <w:t xml:space="preserve"> - Variations et progressions</w:t>
            </w:r>
            <w:r>
              <w:rPr>
                <w:rFonts w:ascii="Marcellus" w:eastAsia="Marcellus" w:hAnsi="Marcellus" w:cs="Marcellus"/>
                <w:color w:val="000000"/>
              </w:rPr>
              <w:t xml:space="preserve"> </w:t>
            </w:r>
          </w:p>
          <w:p w14:paraId="3F70D8FB"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color w:val="000000"/>
              </w:rPr>
              <w:t xml:space="preserve"> </w:t>
            </w:r>
          </w:p>
          <w:p w14:paraId="6740FCF5" w14:textId="77777777" w:rsidR="00911C77" w:rsidRDefault="009301EE">
            <w:pPr>
              <w:spacing w:before="120" w:after="120" w:line="336" w:lineRule="auto"/>
            </w:pPr>
            <w:r>
              <w:rPr>
                <w:rFonts w:ascii="Marcellus" w:eastAsia="Marcellus" w:hAnsi="Marcellus" w:cs="Marcellus"/>
                <w:b/>
                <w:color w:val="000000"/>
              </w:rPr>
              <w:t>6. Tirer</w:t>
            </w:r>
            <w:r>
              <w:rPr>
                <w:rFonts w:ascii="Marcellus" w:eastAsia="Marcellus" w:hAnsi="Marcellus" w:cs="Marcellus"/>
                <w:color w:val="000000"/>
              </w:rPr>
              <w:t xml:space="preserve"> </w:t>
            </w:r>
          </w:p>
          <w:p w14:paraId="433532CC" w14:textId="77777777" w:rsidR="00911C77" w:rsidRDefault="009301EE">
            <w:pPr>
              <w:spacing w:before="120" w:after="120" w:line="336" w:lineRule="auto"/>
            </w:pPr>
            <w:r>
              <w:rPr>
                <w:rFonts w:ascii="Marcellus" w:eastAsia="Marcellus" w:hAnsi="Marcellus" w:cs="Marcellus"/>
                <w:b/>
                <w:color w:val="000000"/>
              </w:rPr>
              <w:t xml:space="preserve"> - Techniques de traction : tirages, rowings</w:t>
            </w:r>
            <w:r>
              <w:rPr>
                <w:rFonts w:ascii="Marcellus" w:eastAsia="Marcellus" w:hAnsi="Marcellus" w:cs="Marcellus"/>
                <w:color w:val="000000"/>
              </w:rPr>
              <w:t xml:space="preserve"> </w:t>
            </w:r>
          </w:p>
          <w:p w14:paraId="6AEA963F" w14:textId="77777777" w:rsidR="00911C77" w:rsidRDefault="009301EE">
            <w:pPr>
              <w:spacing w:before="120" w:after="120" w:line="336" w:lineRule="auto"/>
            </w:pPr>
            <w:r>
              <w:rPr>
                <w:rFonts w:ascii="Marcellus" w:eastAsia="Marcellus" w:hAnsi="Marcellus" w:cs="Marcellus"/>
                <w:b/>
                <w:color w:val="000000"/>
              </w:rPr>
              <w:t xml:space="preserve"> - Variations et progressions</w:t>
            </w:r>
            <w:r>
              <w:rPr>
                <w:rFonts w:ascii="Marcellus" w:eastAsia="Marcellus" w:hAnsi="Marcellus" w:cs="Marcellus"/>
                <w:color w:val="000000"/>
              </w:rPr>
              <w:t xml:space="preserve"> </w:t>
            </w:r>
          </w:p>
          <w:p w14:paraId="4492DC6F"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color w:val="000000"/>
              </w:rPr>
              <w:t xml:space="preserve"> </w:t>
            </w:r>
          </w:p>
          <w:p w14:paraId="511F5761" w14:textId="77777777" w:rsidR="00911C77" w:rsidRDefault="009301EE">
            <w:pPr>
              <w:spacing w:before="120" w:after="120" w:line="336" w:lineRule="auto"/>
            </w:pPr>
            <w:r>
              <w:rPr>
                <w:rFonts w:ascii="Marcellus" w:eastAsia="Marcellus" w:hAnsi="Marcellus" w:cs="Marcellus"/>
                <w:b/>
                <w:color w:val="000000"/>
              </w:rPr>
              <w:lastRenderedPageBreak/>
              <w:t xml:space="preserve"> </w:t>
            </w:r>
            <w:r>
              <w:rPr>
                <w:rFonts w:ascii="Marcellus" w:eastAsia="Marcellus" w:hAnsi="Marcellus" w:cs="Marcellus"/>
                <w:b/>
                <w:color w:val="545454"/>
                <w:u w:val="single"/>
              </w:rPr>
              <w:t>Mouvements Avancés et Composés</w:t>
            </w:r>
            <w:r>
              <w:rPr>
                <w:rFonts w:ascii="Marcellus" w:eastAsia="Marcellus" w:hAnsi="Marcellus" w:cs="Marcellus"/>
                <w:color w:val="545454"/>
                <w:u w:val="single"/>
              </w:rPr>
              <w:t xml:space="preserve"> </w:t>
            </w:r>
          </w:p>
          <w:p w14:paraId="3A6801E6" w14:textId="77777777" w:rsidR="00911C77" w:rsidRDefault="009301EE">
            <w:pPr>
              <w:spacing w:before="120" w:after="120" w:line="336" w:lineRule="auto"/>
            </w:pPr>
            <w:r>
              <w:rPr>
                <w:rFonts w:ascii="Marcellus" w:eastAsia="Marcellus" w:hAnsi="Marcellus" w:cs="Marcellus"/>
                <w:b/>
                <w:color w:val="000000"/>
              </w:rPr>
              <w:t>7. Rotation</w:t>
            </w:r>
            <w:r>
              <w:rPr>
                <w:rFonts w:ascii="Marcellus" w:eastAsia="Marcellus" w:hAnsi="Marcellus" w:cs="Marcellus"/>
                <w:color w:val="000000"/>
              </w:rPr>
              <w:t xml:space="preserve"> </w:t>
            </w:r>
          </w:p>
          <w:p w14:paraId="431DB058" w14:textId="77777777" w:rsidR="00911C77" w:rsidRDefault="009301EE">
            <w:pPr>
              <w:spacing w:before="120" w:after="120" w:line="336" w:lineRule="auto"/>
            </w:pPr>
            <w:r>
              <w:rPr>
                <w:rFonts w:ascii="Marcellus" w:eastAsia="Marcellus" w:hAnsi="Marcellus" w:cs="Marcellus"/>
                <w:b/>
                <w:color w:val="000000"/>
              </w:rPr>
              <w:t xml:space="preserve"> - Exercices de rotation pour travailler le tronc et les obliques</w:t>
            </w:r>
            <w:r>
              <w:rPr>
                <w:rFonts w:ascii="Marcellus" w:eastAsia="Marcellus" w:hAnsi="Marcellus" w:cs="Marcellus"/>
                <w:color w:val="000000"/>
              </w:rPr>
              <w:t xml:space="preserve"> </w:t>
            </w:r>
          </w:p>
          <w:p w14:paraId="6502E700" w14:textId="77777777" w:rsidR="00911C77" w:rsidRDefault="009301EE">
            <w:pPr>
              <w:spacing w:before="120" w:after="120" w:line="336" w:lineRule="auto"/>
            </w:pPr>
            <w:r>
              <w:rPr>
                <w:rFonts w:ascii="Marcellus" w:eastAsia="Marcellus" w:hAnsi="Marcellus" w:cs="Marcellus"/>
                <w:b/>
                <w:color w:val="000000"/>
              </w:rPr>
              <w:t xml:space="preserve"> - Variations et progressions</w:t>
            </w:r>
            <w:r>
              <w:rPr>
                <w:rFonts w:ascii="Marcellus" w:eastAsia="Marcellus" w:hAnsi="Marcellus" w:cs="Marcellus"/>
                <w:color w:val="000000"/>
              </w:rPr>
              <w:t xml:space="preserve"> </w:t>
            </w:r>
          </w:p>
          <w:p w14:paraId="3B64CC55"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color w:val="000000"/>
              </w:rPr>
              <w:t xml:space="preserve"> </w:t>
            </w:r>
          </w:p>
          <w:p w14:paraId="24FFB0D9" w14:textId="77777777" w:rsidR="00911C77" w:rsidRDefault="009301EE">
            <w:pPr>
              <w:spacing w:before="120" w:after="120" w:line="336" w:lineRule="auto"/>
            </w:pPr>
            <w:r>
              <w:rPr>
                <w:rFonts w:ascii="Marcellus" w:eastAsia="Marcellus" w:hAnsi="Marcellus" w:cs="Marcellus"/>
                <w:b/>
                <w:color w:val="000000"/>
              </w:rPr>
              <w:t xml:space="preserve">8. Bascule </w:t>
            </w:r>
            <w:r>
              <w:rPr>
                <w:rFonts w:ascii="Marcellus" w:eastAsia="Marcellus" w:hAnsi="Marcellus" w:cs="Marcellus"/>
                <w:color w:val="000000"/>
              </w:rPr>
              <w:t xml:space="preserve"> </w:t>
            </w:r>
          </w:p>
          <w:p w14:paraId="003031C1" w14:textId="77777777" w:rsidR="00911C77" w:rsidRDefault="009301EE">
            <w:pPr>
              <w:spacing w:before="120" w:after="120" w:line="336" w:lineRule="auto"/>
            </w:pPr>
            <w:r>
              <w:rPr>
                <w:rFonts w:ascii="Marcellus" w:eastAsia="Marcellus" w:hAnsi="Marcellus" w:cs="Marcellus"/>
                <w:b/>
                <w:color w:val="000000"/>
              </w:rPr>
              <w:t xml:space="preserve"> - Mouvements de bascule et leur impact sur l’équilibre et la stabilité</w:t>
            </w:r>
            <w:r>
              <w:rPr>
                <w:rFonts w:ascii="Marcellus" w:eastAsia="Marcellus" w:hAnsi="Marcellus" w:cs="Marcellus"/>
                <w:color w:val="000000"/>
              </w:rPr>
              <w:t xml:space="preserve"> </w:t>
            </w:r>
          </w:p>
          <w:p w14:paraId="53F16013" w14:textId="77777777" w:rsidR="00911C77" w:rsidRDefault="009301EE">
            <w:pPr>
              <w:spacing w:before="120" w:after="120" w:line="336" w:lineRule="auto"/>
            </w:pPr>
            <w:r>
              <w:rPr>
                <w:rFonts w:ascii="Marcellus" w:eastAsia="Marcellus" w:hAnsi="Marcellus" w:cs="Marcellus"/>
                <w:b/>
                <w:color w:val="000000"/>
              </w:rPr>
              <w:t xml:space="preserve"> - Variations et progressions</w:t>
            </w:r>
            <w:r>
              <w:rPr>
                <w:rFonts w:ascii="Marcellus" w:eastAsia="Marcellus" w:hAnsi="Marcellus" w:cs="Marcellus"/>
                <w:color w:val="000000"/>
              </w:rPr>
              <w:t xml:space="preserve"> </w:t>
            </w:r>
          </w:p>
          <w:p w14:paraId="6DFFA420"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color w:val="000000"/>
              </w:rPr>
              <w:t xml:space="preserve"> </w:t>
            </w:r>
          </w:p>
          <w:p w14:paraId="03484515" w14:textId="77777777" w:rsidR="00911C77" w:rsidRDefault="009301EE">
            <w:pPr>
              <w:spacing w:before="120" w:after="120" w:line="336" w:lineRule="auto"/>
            </w:pPr>
            <w:r>
              <w:rPr>
                <w:rFonts w:ascii="Marcellus" w:eastAsia="Marcellus" w:hAnsi="Marcellus" w:cs="Marcellus"/>
                <w:b/>
                <w:color w:val="545454"/>
                <w:u w:val="single"/>
              </w:rPr>
              <w:t>Exercices de Renforcement des Membres Inférieurs</w:t>
            </w:r>
            <w:r>
              <w:rPr>
                <w:rFonts w:ascii="Marcellus" w:eastAsia="Marcellus" w:hAnsi="Marcellus" w:cs="Marcellus"/>
                <w:color w:val="545454"/>
                <w:u w:val="single"/>
              </w:rPr>
              <w:t xml:space="preserve"> </w:t>
            </w:r>
          </w:p>
          <w:p w14:paraId="068EE803" w14:textId="77777777" w:rsidR="00911C77" w:rsidRDefault="009301EE">
            <w:pPr>
              <w:spacing w:before="120" w:after="120" w:line="336" w:lineRule="auto"/>
            </w:pPr>
            <w:r>
              <w:rPr>
                <w:rFonts w:ascii="Marcellus" w:eastAsia="Marcellus" w:hAnsi="Marcellus" w:cs="Marcellus"/>
                <w:b/>
                <w:color w:val="000000"/>
              </w:rPr>
              <w:t xml:space="preserve">9. Squat </w:t>
            </w:r>
            <w:r>
              <w:rPr>
                <w:rFonts w:ascii="Marcellus" w:eastAsia="Marcellus" w:hAnsi="Marcellus" w:cs="Marcellus"/>
                <w:color w:val="000000"/>
              </w:rPr>
              <w:t xml:space="preserve"> </w:t>
            </w:r>
          </w:p>
          <w:p w14:paraId="3367631B" w14:textId="77777777" w:rsidR="00911C77" w:rsidRDefault="009301EE">
            <w:pPr>
              <w:spacing w:before="120" w:after="120" w:line="336" w:lineRule="auto"/>
            </w:pPr>
            <w:r>
              <w:rPr>
                <w:rFonts w:ascii="Marcellus" w:eastAsia="Marcellus" w:hAnsi="Marcellus" w:cs="Marcellus"/>
                <w:b/>
                <w:color w:val="000000"/>
              </w:rPr>
              <w:t xml:space="preserve"> - Techniques pour un squat parfait</w:t>
            </w:r>
            <w:r>
              <w:rPr>
                <w:rFonts w:ascii="Marcellus" w:eastAsia="Marcellus" w:hAnsi="Marcellus" w:cs="Marcellus"/>
                <w:color w:val="000000"/>
              </w:rPr>
              <w:t xml:space="preserve"> </w:t>
            </w:r>
          </w:p>
          <w:p w14:paraId="2051CD21" w14:textId="77777777" w:rsidR="00911C77" w:rsidRDefault="009301EE">
            <w:pPr>
              <w:spacing w:before="120" w:after="120" w:line="336" w:lineRule="auto"/>
            </w:pPr>
            <w:r>
              <w:rPr>
                <w:rFonts w:ascii="Marcellus" w:eastAsia="Marcellus" w:hAnsi="Marcellus" w:cs="Marcellus"/>
                <w:b/>
                <w:color w:val="000000"/>
              </w:rPr>
              <w:t xml:space="preserve"> - Variations et progressions</w:t>
            </w:r>
            <w:r>
              <w:rPr>
                <w:rFonts w:ascii="Marcellus" w:eastAsia="Marcellus" w:hAnsi="Marcellus" w:cs="Marcellus"/>
                <w:color w:val="000000"/>
              </w:rPr>
              <w:t xml:space="preserve"> </w:t>
            </w:r>
          </w:p>
          <w:p w14:paraId="7D373CC5"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color w:val="000000"/>
              </w:rPr>
              <w:t xml:space="preserve"> </w:t>
            </w:r>
          </w:p>
          <w:p w14:paraId="4B234897" w14:textId="77777777" w:rsidR="00911C77" w:rsidRDefault="009301EE">
            <w:pPr>
              <w:spacing w:before="120" w:after="120" w:line="336" w:lineRule="auto"/>
            </w:pPr>
            <w:r>
              <w:rPr>
                <w:rFonts w:ascii="Marcellus" w:eastAsia="Marcellus" w:hAnsi="Marcellus" w:cs="Marcellus"/>
                <w:b/>
                <w:color w:val="000000"/>
              </w:rPr>
              <w:t xml:space="preserve">10. Fente </w:t>
            </w:r>
            <w:r>
              <w:rPr>
                <w:rFonts w:ascii="Marcellus" w:eastAsia="Marcellus" w:hAnsi="Marcellus" w:cs="Marcellus"/>
                <w:color w:val="000000"/>
              </w:rPr>
              <w:t xml:space="preserve"> </w:t>
            </w:r>
          </w:p>
          <w:p w14:paraId="23A4A432" w14:textId="77777777" w:rsidR="00911C77" w:rsidRDefault="009301EE">
            <w:pPr>
              <w:spacing w:before="120" w:after="120" w:line="336" w:lineRule="auto"/>
            </w:pPr>
            <w:r>
              <w:rPr>
                <w:rFonts w:ascii="Marcellus" w:eastAsia="Marcellus" w:hAnsi="Marcellus" w:cs="Marcellus"/>
                <w:b/>
                <w:color w:val="000000"/>
              </w:rPr>
              <w:t xml:space="preserve"> - Techniques de fentes : avant, arrière, latérales</w:t>
            </w:r>
            <w:r>
              <w:rPr>
                <w:rFonts w:ascii="Marcellus" w:eastAsia="Marcellus" w:hAnsi="Marcellus" w:cs="Marcellus"/>
                <w:color w:val="000000"/>
              </w:rPr>
              <w:t xml:space="preserve"> </w:t>
            </w:r>
          </w:p>
          <w:p w14:paraId="7E3BD5BF" w14:textId="77777777" w:rsidR="00911C77" w:rsidRDefault="009301EE">
            <w:pPr>
              <w:spacing w:before="120" w:after="120" w:line="336" w:lineRule="auto"/>
            </w:pPr>
            <w:r>
              <w:rPr>
                <w:rFonts w:ascii="Marcellus" w:eastAsia="Marcellus" w:hAnsi="Marcellus" w:cs="Marcellus"/>
                <w:b/>
                <w:color w:val="000000"/>
              </w:rPr>
              <w:t xml:space="preserve"> - Variations et progressions</w:t>
            </w:r>
            <w:r>
              <w:rPr>
                <w:rFonts w:ascii="Marcellus" w:eastAsia="Marcellus" w:hAnsi="Marcellus" w:cs="Marcellus"/>
                <w:color w:val="000000"/>
              </w:rPr>
              <w:t xml:space="preserve"> </w:t>
            </w:r>
          </w:p>
          <w:p w14:paraId="5883FA72"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color w:val="000000"/>
              </w:rPr>
              <w:t xml:space="preserve"> </w:t>
            </w:r>
          </w:p>
          <w:p w14:paraId="5A2BBD35" w14:textId="77777777" w:rsidR="00911C77" w:rsidRDefault="009301EE">
            <w:pPr>
              <w:spacing w:before="120" w:after="120" w:line="336" w:lineRule="auto"/>
            </w:pPr>
            <w:r>
              <w:rPr>
                <w:rFonts w:ascii="Marcellus" w:eastAsia="Marcellus" w:hAnsi="Marcellus" w:cs="Marcellus"/>
                <w:b/>
                <w:color w:val="545454"/>
                <w:u w:val="single"/>
              </w:rPr>
              <w:t>Application Pratique et Circuits</w:t>
            </w:r>
            <w:r>
              <w:rPr>
                <w:rFonts w:ascii="Marcellus" w:eastAsia="Marcellus" w:hAnsi="Marcellus" w:cs="Marcellus"/>
                <w:color w:val="545454"/>
                <w:u w:val="single"/>
              </w:rPr>
              <w:t xml:space="preserve"> </w:t>
            </w:r>
          </w:p>
          <w:p w14:paraId="5B067344" w14:textId="77777777" w:rsidR="00911C77" w:rsidRDefault="009301EE">
            <w:pPr>
              <w:spacing w:before="120" w:after="120" w:line="336" w:lineRule="auto"/>
            </w:pPr>
            <w:r>
              <w:rPr>
                <w:rFonts w:ascii="Marcellus" w:eastAsia="Marcellus" w:hAnsi="Marcellus" w:cs="Marcellus"/>
                <w:b/>
                <w:color w:val="000000"/>
              </w:rPr>
              <w:t xml:space="preserve">11. **Circuit </w:t>
            </w:r>
            <w:proofErr w:type="spellStart"/>
            <w:r>
              <w:rPr>
                <w:rFonts w:ascii="Marcellus" w:eastAsia="Marcellus" w:hAnsi="Marcellus" w:cs="Marcellus"/>
                <w:b/>
                <w:color w:val="000000"/>
              </w:rPr>
              <w:t>MacGyver</w:t>
            </w:r>
            <w:proofErr w:type="spellEnd"/>
            <w:r>
              <w:rPr>
                <w:rFonts w:ascii="Marcellus" w:eastAsia="Marcellus" w:hAnsi="Marcellus" w:cs="Marcellus"/>
                <w:b/>
                <w:color w:val="000000"/>
              </w:rPr>
              <w:t xml:space="preserve"> – Feuille de Route** </w:t>
            </w:r>
            <w:r>
              <w:rPr>
                <w:rFonts w:ascii="Marcellus" w:eastAsia="Marcellus" w:hAnsi="Marcellus" w:cs="Marcellus"/>
                <w:color w:val="000000"/>
              </w:rPr>
              <w:t xml:space="preserve"> </w:t>
            </w:r>
          </w:p>
          <w:p w14:paraId="2180EFD1" w14:textId="77777777" w:rsidR="00911C77" w:rsidRDefault="009301EE">
            <w:pPr>
              <w:spacing w:before="120" w:after="120" w:line="336" w:lineRule="auto"/>
            </w:pPr>
            <w:r>
              <w:rPr>
                <w:rFonts w:ascii="Marcellus" w:eastAsia="Marcellus" w:hAnsi="Marcellus" w:cs="Marcellus"/>
                <w:b/>
                <w:color w:val="000000"/>
              </w:rPr>
              <w:lastRenderedPageBreak/>
              <w:t xml:space="preserve"> - Création de circuits d'entraînement personnalisés</w:t>
            </w:r>
            <w:r>
              <w:rPr>
                <w:rFonts w:ascii="Marcellus" w:eastAsia="Marcellus" w:hAnsi="Marcellus" w:cs="Marcellus"/>
                <w:color w:val="000000"/>
              </w:rPr>
              <w:t xml:space="preserve"> </w:t>
            </w:r>
          </w:p>
          <w:p w14:paraId="6A7CDEEB" w14:textId="77777777" w:rsidR="00911C77" w:rsidRDefault="009301EE">
            <w:pPr>
              <w:spacing w:before="120" w:after="120" w:line="336" w:lineRule="auto"/>
            </w:pPr>
            <w:r>
              <w:rPr>
                <w:rFonts w:ascii="Marcellus" w:eastAsia="Marcellus" w:hAnsi="Marcellus" w:cs="Marcellus"/>
                <w:b/>
                <w:color w:val="000000"/>
              </w:rPr>
              <w:t xml:space="preserve"> - Application pratique en petits groupes</w:t>
            </w:r>
            <w:r>
              <w:rPr>
                <w:rFonts w:ascii="Marcellus" w:eastAsia="Marcellus" w:hAnsi="Marcellus" w:cs="Marcellus"/>
                <w:color w:val="000000"/>
              </w:rPr>
              <w:t xml:space="preserve"> </w:t>
            </w:r>
          </w:p>
          <w:p w14:paraId="5380CDD6"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color w:val="000000"/>
              </w:rPr>
              <w:t xml:space="preserve"> </w:t>
            </w:r>
          </w:p>
          <w:p w14:paraId="0F657D3C" w14:textId="77777777" w:rsidR="00911C77" w:rsidRDefault="009301EE">
            <w:pPr>
              <w:spacing w:before="120" w:after="120" w:line="336" w:lineRule="auto"/>
            </w:pPr>
            <w:r>
              <w:rPr>
                <w:rFonts w:ascii="Marcellus" w:eastAsia="Marcellus" w:hAnsi="Marcellus" w:cs="Marcellus"/>
                <w:b/>
                <w:color w:val="000000"/>
              </w:rPr>
              <w:t>12. Principes à Retenir</w:t>
            </w:r>
            <w:r>
              <w:rPr>
                <w:rFonts w:ascii="Marcellus" w:eastAsia="Marcellus" w:hAnsi="Marcellus" w:cs="Marcellus"/>
                <w:color w:val="000000"/>
              </w:rPr>
              <w:t xml:space="preserve"> </w:t>
            </w:r>
          </w:p>
          <w:p w14:paraId="43822F41" w14:textId="77777777" w:rsidR="00911C77" w:rsidRDefault="009301EE">
            <w:pPr>
              <w:spacing w:before="120" w:after="120" w:line="336" w:lineRule="auto"/>
            </w:pPr>
            <w:r>
              <w:rPr>
                <w:rFonts w:ascii="Marcellus" w:eastAsia="Marcellus" w:hAnsi="Marcellus" w:cs="Marcellus"/>
                <w:b/>
                <w:color w:val="000000"/>
              </w:rPr>
              <w:t xml:space="preserve"> - Récapitulatif des points clés de la formation</w:t>
            </w:r>
            <w:r>
              <w:rPr>
                <w:rFonts w:ascii="Marcellus" w:eastAsia="Marcellus" w:hAnsi="Marcellus" w:cs="Marcellus"/>
                <w:color w:val="000000"/>
              </w:rPr>
              <w:t xml:space="preserve"> </w:t>
            </w:r>
          </w:p>
          <w:p w14:paraId="745B9CE3" w14:textId="77777777" w:rsidR="00911C77" w:rsidRDefault="009301EE">
            <w:pPr>
              <w:spacing w:before="120" w:after="120" w:line="336" w:lineRule="auto"/>
            </w:pPr>
            <w:r>
              <w:rPr>
                <w:rFonts w:ascii="Marcellus" w:eastAsia="Marcellus" w:hAnsi="Marcellus" w:cs="Marcellus"/>
                <w:b/>
                <w:color w:val="000000"/>
              </w:rPr>
              <w:t xml:space="preserve"> - Discussion et échange sur les meilleures pratiques</w:t>
            </w:r>
            <w:r>
              <w:rPr>
                <w:rFonts w:ascii="Marcellus" w:eastAsia="Marcellus" w:hAnsi="Marcellus" w:cs="Marcellus"/>
                <w:color w:val="000000"/>
              </w:rPr>
              <w:t xml:space="preserve"> </w:t>
            </w:r>
          </w:p>
          <w:p w14:paraId="799EAD38"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color w:val="000000"/>
              </w:rPr>
              <w:t xml:space="preserve"> </w:t>
            </w:r>
          </w:p>
          <w:p w14:paraId="576827D1"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b/>
                <w:color w:val="545454"/>
                <w:u w:val="single"/>
              </w:rPr>
              <w:t>Annexes et Conclusion</w:t>
            </w:r>
            <w:r>
              <w:rPr>
                <w:rFonts w:ascii="Marcellus" w:eastAsia="Marcellus" w:hAnsi="Marcellus" w:cs="Marcellus"/>
                <w:color w:val="545454"/>
                <w:u w:val="single"/>
              </w:rPr>
              <w:t xml:space="preserve"> </w:t>
            </w:r>
          </w:p>
          <w:p w14:paraId="51CC5B1C" w14:textId="77777777" w:rsidR="00911C77" w:rsidRDefault="009301EE">
            <w:pPr>
              <w:spacing w:before="120" w:after="120" w:line="336" w:lineRule="auto"/>
            </w:pPr>
            <w:r>
              <w:rPr>
                <w:rFonts w:ascii="Marcellus" w:eastAsia="Marcellus" w:hAnsi="Marcellus" w:cs="Marcellus"/>
                <w:b/>
                <w:color w:val="000000"/>
              </w:rPr>
              <w:t>13. Annexe : Séances d’Entraînement et Exercices Supplémentaires</w:t>
            </w:r>
            <w:r>
              <w:rPr>
                <w:rFonts w:ascii="Marcellus" w:eastAsia="Marcellus" w:hAnsi="Marcellus" w:cs="Marcellus"/>
                <w:color w:val="000000"/>
              </w:rPr>
              <w:t xml:space="preserve"> </w:t>
            </w:r>
          </w:p>
          <w:p w14:paraId="27D02760" w14:textId="77777777" w:rsidR="00911C77" w:rsidRDefault="009301EE">
            <w:pPr>
              <w:spacing w:before="120" w:after="120" w:line="336" w:lineRule="auto"/>
            </w:pPr>
            <w:r>
              <w:rPr>
                <w:rFonts w:ascii="Marcellus" w:eastAsia="Marcellus" w:hAnsi="Marcellus" w:cs="Marcellus"/>
                <w:b/>
                <w:color w:val="000000"/>
              </w:rPr>
              <w:t xml:space="preserve"> - Présentation d’exercices supplémentaires</w:t>
            </w:r>
            <w:r>
              <w:rPr>
                <w:rFonts w:ascii="Marcellus" w:eastAsia="Marcellus" w:hAnsi="Marcellus" w:cs="Marcellus"/>
                <w:color w:val="000000"/>
              </w:rPr>
              <w:t xml:space="preserve"> </w:t>
            </w:r>
          </w:p>
          <w:p w14:paraId="77835E6B" w14:textId="77777777" w:rsidR="00911C77" w:rsidRDefault="009301EE">
            <w:pPr>
              <w:spacing w:before="120" w:after="120" w:line="336" w:lineRule="auto"/>
            </w:pPr>
            <w:r>
              <w:rPr>
                <w:rFonts w:ascii="Marcellus" w:eastAsia="Marcellus" w:hAnsi="Marcellus" w:cs="Marcellus"/>
                <w:b/>
                <w:color w:val="000000"/>
              </w:rPr>
              <w:t xml:space="preserve"> - Création de séances d’entraînement variées</w:t>
            </w:r>
            <w:r>
              <w:rPr>
                <w:rFonts w:ascii="Marcellus" w:eastAsia="Marcellus" w:hAnsi="Marcellus" w:cs="Marcellus"/>
                <w:color w:val="000000"/>
              </w:rPr>
              <w:t xml:space="preserve"> </w:t>
            </w:r>
          </w:p>
          <w:p w14:paraId="05CA3931"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color w:val="000000"/>
              </w:rPr>
              <w:t xml:space="preserve"> </w:t>
            </w:r>
          </w:p>
          <w:p w14:paraId="3A00CC44" w14:textId="77777777" w:rsidR="00911C77" w:rsidRDefault="009301EE">
            <w:pPr>
              <w:spacing w:before="120" w:after="120" w:line="336" w:lineRule="auto"/>
            </w:pPr>
            <w:r>
              <w:rPr>
                <w:rFonts w:ascii="Marcellus" w:eastAsia="Marcellus" w:hAnsi="Marcellus" w:cs="Marcellus"/>
                <w:b/>
                <w:color w:val="000000"/>
              </w:rPr>
              <w:t xml:space="preserve">14. Conclusion et Remise des Certificats  </w:t>
            </w:r>
          </w:p>
          <w:p w14:paraId="4BA920C6" w14:textId="77777777" w:rsidR="00911C77" w:rsidRDefault="009301EE">
            <w:pPr>
              <w:spacing w:before="120" w:after="120" w:line="336" w:lineRule="auto"/>
            </w:pPr>
            <w:r>
              <w:rPr>
                <w:rFonts w:ascii="Marcellus" w:eastAsia="Marcellus" w:hAnsi="Marcellus" w:cs="Marcellus"/>
                <w:b/>
                <w:color w:val="000000"/>
              </w:rPr>
              <w:t xml:space="preserve"> - Évaluation finale</w:t>
            </w:r>
            <w:r>
              <w:rPr>
                <w:rFonts w:ascii="Marcellus" w:eastAsia="Marcellus" w:hAnsi="Marcellus" w:cs="Marcellus"/>
                <w:color w:val="000000"/>
              </w:rPr>
              <w:t xml:space="preserve"> </w:t>
            </w:r>
          </w:p>
          <w:p w14:paraId="325B1E21" w14:textId="77777777" w:rsidR="00911C77" w:rsidRDefault="009301EE">
            <w:pPr>
              <w:spacing w:before="120" w:after="120" w:line="336" w:lineRule="auto"/>
            </w:pPr>
            <w:r>
              <w:rPr>
                <w:rFonts w:ascii="Marcellus" w:eastAsia="Marcellus" w:hAnsi="Marcellus" w:cs="Marcellus"/>
                <w:b/>
                <w:color w:val="000000"/>
              </w:rPr>
              <w:t xml:space="preserve"> - Retours d'expérience et questions réponses</w:t>
            </w:r>
            <w:r>
              <w:rPr>
                <w:rFonts w:ascii="Marcellus" w:eastAsia="Marcellus" w:hAnsi="Marcellus" w:cs="Marcellus"/>
                <w:color w:val="000000"/>
              </w:rPr>
              <w:t xml:space="preserve"> </w:t>
            </w:r>
          </w:p>
          <w:p w14:paraId="6C9F956D" w14:textId="77777777" w:rsidR="00911C77" w:rsidRDefault="009301EE">
            <w:pPr>
              <w:spacing w:before="120" w:after="120" w:line="336" w:lineRule="auto"/>
            </w:pPr>
            <w:r>
              <w:rPr>
                <w:rFonts w:ascii="Marcellus" w:eastAsia="Marcellus" w:hAnsi="Marcellus" w:cs="Marcellus"/>
                <w:b/>
                <w:color w:val="000000"/>
              </w:rPr>
              <w:t xml:space="preserve"> - Remise des certificats de participation</w:t>
            </w:r>
            <w:r>
              <w:rPr>
                <w:rFonts w:ascii="Marcellus" w:eastAsia="Marcellus" w:hAnsi="Marcellus" w:cs="Marcellus"/>
                <w:color w:val="000000"/>
              </w:rPr>
              <w:t xml:space="preserve"> </w:t>
            </w:r>
          </w:p>
          <w:p w14:paraId="413474B4"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color w:val="000000"/>
              </w:rPr>
              <w:t xml:space="preserve"> </w:t>
            </w:r>
          </w:p>
          <w:p w14:paraId="146DEBD8" w14:textId="77777777" w:rsidR="00911C77" w:rsidRDefault="009301EE">
            <w:pPr>
              <w:spacing w:before="120" w:after="120" w:line="336" w:lineRule="auto"/>
            </w:pPr>
            <w:r>
              <w:rPr>
                <w:rFonts w:ascii="Marcellus" w:eastAsia="Marcellus" w:hAnsi="Marcellus" w:cs="Marcellus"/>
                <w:b/>
                <w:color w:val="545454"/>
                <w:u w:val="single"/>
              </w:rPr>
              <w:t>Progression Pédagogique</w:t>
            </w:r>
            <w:r>
              <w:rPr>
                <w:rFonts w:ascii="Marcellus" w:eastAsia="Marcellus" w:hAnsi="Marcellus" w:cs="Marcellus"/>
                <w:b/>
                <w:color w:val="545454"/>
              </w:rPr>
              <w:t xml:space="preserve"> :</w:t>
            </w:r>
            <w:r>
              <w:rPr>
                <w:rFonts w:ascii="Marcellus" w:eastAsia="Marcellus" w:hAnsi="Marcellus" w:cs="Marcellus"/>
                <w:color w:val="545454"/>
              </w:rPr>
              <w:t xml:space="preserve"> </w:t>
            </w:r>
          </w:p>
          <w:p w14:paraId="57FD77C3" w14:textId="77777777" w:rsidR="00911C77" w:rsidRDefault="009301EE">
            <w:pPr>
              <w:spacing w:before="120" w:after="120" w:line="336" w:lineRule="auto"/>
            </w:pPr>
            <w:r>
              <w:rPr>
                <w:rFonts w:ascii="Marcellus" w:eastAsia="Marcellus" w:hAnsi="Marcellus" w:cs="Marcellus"/>
                <w:b/>
                <w:color w:val="000000"/>
              </w:rPr>
              <w:t>- Chaque module est conçu pour construire progressivement les compétences nécessaires.</w:t>
            </w:r>
            <w:r>
              <w:rPr>
                <w:rFonts w:ascii="Marcellus" w:eastAsia="Marcellus" w:hAnsi="Marcellus" w:cs="Marcellus"/>
                <w:color w:val="000000"/>
              </w:rPr>
              <w:t xml:space="preserve"> </w:t>
            </w:r>
          </w:p>
          <w:p w14:paraId="31E859D2" w14:textId="77777777" w:rsidR="00911C77" w:rsidRDefault="009301EE">
            <w:pPr>
              <w:spacing w:before="120" w:after="120" w:line="336" w:lineRule="auto"/>
            </w:pPr>
            <w:r>
              <w:rPr>
                <w:rFonts w:ascii="Marcellus" w:eastAsia="Marcellus" w:hAnsi="Marcellus" w:cs="Marcellus"/>
                <w:b/>
                <w:color w:val="000000"/>
              </w:rPr>
              <w:lastRenderedPageBreak/>
              <w:t>- Des évaluations intermédiaires et des sessions pratiques permettront de mesurer les acquis à chaque étape.</w:t>
            </w:r>
            <w:r>
              <w:rPr>
                <w:rFonts w:ascii="Marcellus" w:eastAsia="Marcellus" w:hAnsi="Marcellus" w:cs="Marcellus"/>
                <w:color w:val="000000"/>
              </w:rPr>
              <w:t xml:space="preserve"> </w:t>
            </w:r>
          </w:p>
          <w:p w14:paraId="39CA88EF" w14:textId="77777777" w:rsidR="00911C77" w:rsidRDefault="009301EE">
            <w:pPr>
              <w:spacing w:before="120" w:after="120" w:line="336" w:lineRule="auto"/>
            </w:pPr>
            <w:r>
              <w:rPr>
                <w:rFonts w:ascii="Marcellus" w:eastAsia="Marcellus" w:hAnsi="Marcellus" w:cs="Marcellus"/>
                <w:b/>
                <w:color w:val="000000"/>
              </w:rPr>
              <w:t>- L’accent sera mis sur la sécurité, la technique et la capacité à enseigner de manière efficace.</w:t>
            </w:r>
            <w:r>
              <w:rPr>
                <w:rFonts w:ascii="Marcellus" w:eastAsia="Marcellus" w:hAnsi="Marcellus" w:cs="Marcellus"/>
                <w:color w:val="000000"/>
              </w:rPr>
              <w:t xml:space="preserve"> </w:t>
            </w:r>
          </w:p>
          <w:p w14:paraId="29F402C8" w14:textId="77777777" w:rsidR="00911C77" w:rsidRDefault="009301EE">
            <w:pPr>
              <w:spacing w:before="120" w:after="120" w:line="336" w:lineRule="auto"/>
            </w:pPr>
            <w:r>
              <w:rPr>
                <w:rFonts w:ascii="Marcellus" w:eastAsia="Marcellus" w:hAnsi="Marcellus" w:cs="Marcellus"/>
                <w:b/>
                <w:color w:val="000000"/>
              </w:rPr>
              <w:t xml:space="preserve"> </w:t>
            </w:r>
            <w:r>
              <w:rPr>
                <w:rFonts w:ascii="Marcellus" w:eastAsia="Marcellus" w:hAnsi="Marcellus" w:cs="Marcellus"/>
                <w:color w:val="000000"/>
              </w:rPr>
              <w:t xml:space="preserve"> </w:t>
            </w:r>
          </w:p>
          <w:p w14:paraId="111B70DA" w14:textId="77777777" w:rsidR="00911C77" w:rsidRDefault="009301EE">
            <w:pPr>
              <w:spacing w:before="120" w:after="120" w:line="336" w:lineRule="auto"/>
            </w:pPr>
            <w:r>
              <w:rPr>
                <w:rFonts w:ascii="Marcellus" w:eastAsia="Marcellus" w:hAnsi="Marcellus" w:cs="Marcellus"/>
                <w:b/>
                <w:color w:val="000000"/>
                <w:sz w:val="22"/>
                <w:szCs w:val="22"/>
              </w:rPr>
              <w:t xml:space="preserve">Ce programme détaillé assure que les participants ressortiront de la formation avec une compréhension complète et une maîtrise pratique du </w:t>
            </w:r>
            <w:proofErr w:type="spellStart"/>
            <w:r>
              <w:rPr>
                <w:rFonts w:ascii="Marcellus" w:eastAsia="Marcellus" w:hAnsi="Marcellus" w:cs="Marcellus"/>
                <w:b/>
                <w:color w:val="000000"/>
                <w:sz w:val="22"/>
                <w:szCs w:val="22"/>
              </w:rPr>
              <w:t>Functional</w:t>
            </w:r>
            <w:proofErr w:type="spellEnd"/>
            <w:r>
              <w:rPr>
                <w:rFonts w:ascii="Marcellus" w:eastAsia="Marcellus" w:hAnsi="Marcellus" w:cs="Marcellus"/>
                <w:b/>
                <w:color w:val="000000"/>
                <w:sz w:val="22"/>
                <w:szCs w:val="22"/>
              </w:rPr>
              <w:t xml:space="preserve"> Training, prêts à appliquer et à enseigner ces compétences dans un contexte professionnel.</w:t>
            </w:r>
            <w:r>
              <w:rPr>
                <w:rFonts w:ascii="Marcellus" w:eastAsia="Marcellus" w:hAnsi="Marcellus" w:cs="Marcellus"/>
                <w:b/>
                <w:color w:val="000000"/>
              </w:rPr>
              <w:t xml:space="preserve"> </w:t>
            </w:r>
          </w:p>
          <w:p w14:paraId="64C50587" w14:textId="77777777" w:rsidR="00911C77" w:rsidRDefault="009301EE">
            <w:pPr>
              <w:spacing w:before="120" w:after="120" w:line="336" w:lineRule="auto"/>
            </w:pPr>
            <w:r>
              <w:rPr>
                <w:rFonts w:ascii="Marcellus" w:eastAsia="Marcellus" w:hAnsi="Marcellus" w:cs="Marcellus"/>
                <w:color w:val="000000"/>
              </w:rPr>
              <w:t xml:space="preserve"> </w:t>
            </w:r>
          </w:p>
        </w:tc>
      </w:tr>
      <w:tr w:rsidR="00911C77" w14:paraId="72A654AD" w14:textId="77777777">
        <w:tc>
          <w:tcPr>
            <w:tcW w:w="2000" w:type="dxa"/>
            <w:tcBorders>
              <w:top w:val="single" w:sz="12" w:space="0" w:color="000000"/>
              <w:bottom w:val="single" w:sz="12" w:space="0" w:color="000000"/>
            </w:tcBorders>
            <w:shd w:val="clear" w:color="auto" w:fill="FDF9F1"/>
            <w:tcMar>
              <w:top w:w="180" w:type="dxa"/>
              <w:left w:w="180" w:type="dxa"/>
              <w:bottom w:w="180" w:type="dxa"/>
              <w:right w:w="180" w:type="dxa"/>
            </w:tcMar>
          </w:tcPr>
          <w:p w14:paraId="31279743" w14:textId="77777777" w:rsidR="00911C77" w:rsidRDefault="009301EE">
            <w:pPr>
              <w:spacing w:before="120" w:after="120" w:line="336" w:lineRule="auto"/>
            </w:pPr>
            <w:r>
              <w:rPr>
                <w:rFonts w:ascii="Marcellus" w:eastAsia="Marcellus" w:hAnsi="Marcellus" w:cs="Marcellus"/>
                <w:b/>
                <w:i/>
                <w:color w:val="000000"/>
              </w:rPr>
              <w:lastRenderedPageBreak/>
              <w:t>Modalités pédagogiques</w:t>
            </w:r>
            <w:r>
              <w:rPr>
                <w:rFonts w:ascii="Marcellus" w:eastAsia="Marcellus" w:hAnsi="Marcellus" w:cs="Marcellus"/>
                <w:i/>
                <w:color w:val="000000"/>
              </w:rPr>
              <w:t xml:space="preserve"> </w:t>
            </w:r>
          </w:p>
        </w:tc>
        <w:tc>
          <w:tcPr>
            <w:tcW w:w="7030" w:type="dxa"/>
            <w:tcBorders>
              <w:top w:val="single" w:sz="6" w:space="0" w:color="000000"/>
              <w:bottom w:val="single" w:sz="6" w:space="0" w:color="000000"/>
            </w:tcBorders>
            <w:tcMar>
              <w:top w:w="180" w:type="dxa"/>
              <w:left w:w="180" w:type="dxa"/>
              <w:bottom w:w="180" w:type="dxa"/>
              <w:right w:w="180" w:type="dxa"/>
            </w:tcMar>
          </w:tcPr>
          <w:p w14:paraId="56E2AC4C" w14:textId="77777777" w:rsidR="00911C77" w:rsidRDefault="009301EE">
            <w:pPr>
              <w:spacing w:before="120" w:after="120" w:line="336" w:lineRule="auto"/>
            </w:pPr>
            <w:r>
              <w:rPr>
                <w:rFonts w:ascii="Marcellus" w:eastAsia="Marcellus" w:hAnsi="Marcellus" w:cs="Marcellus"/>
                <w:b/>
                <w:color w:val="000000"/>
              </w:rPr>
              <w:t xml:space="preserve">Moyens Pédagogiques pour la Formation </w:t>
            </w:r>
            <w:proofErr w:type="spellStart"/>
            <w:r>
              <w:rPr>
                <w:rFonts w:ascii="Marcellus" w:eastAsia="Marcellus" w:hAnsi="Marcellus" w:cs="Marcellus"/>
                <w:b/>
                <w:color w:val="000000"/>
              </w:rPr>
              <w:t>Functional</w:t>
            </w:r>
            <w:proofErr w:type="spellEnd"/>
            <w:r>
              <w:rPr>
                <w:rFonts w:ascii="Marcellus" w:eastAsia="Marcellus" w:hAnsi="Marcellus" w:cs="Marcellus"/>
                <w:b/>
                <w:color w:val="000000"/>
              </w:rPr>
              <w:t xml:space="preserve"> Training</w:t>
            </w:r>
            <w:r>
              <w:rPr>
                <w:rFonts w:ascii="Marcellus" w:eastAsia="Marcellus" w:hAnsi="Marcellus" w:cs="Marcellus"/>
                <w:color w:val="000000"/>
              </w:rPr>
              <w:t xml:space="preserve"> </w:t>
            </w:r>
          </w:p>
          <w:p w14:paraId="50F8B9F9" w14:textId="77777777" w:rsidR="00911C77" w:rsidRDefault="009301EE">
            <w:pPr>
              <w:spacing w:before="120" w:after="120" w:line="336" w:lineRule="auto"/>
            </w:pPr>
            <w:r>
              <w:rPr>
                <w:rFonts w:ascii="Marcellus" w:eastAsia="Marcellus" w:hAnsi="Marcellus" w:cs="Marcellus"/>
                <w:b/>
                <w:color w:val="000000"/>
              </w:rPr>
              <w:t xml:space="preserve"> Moyens Utilisés pour Permettre les Apprentissages : </w:t>
            </w:r>
          </w:p>
          <w:p w14:paraId="7103618B" w14:textId="77777777" w:rsidR="00911C77" w:rsidRDefault="009301EE">
            <w:pPr>
              <w:numPr>
                <w:ilvl w:val="0"/>
                <w:numId w:val="1"/>
              </w:numPr>
              <w:spacing w:after="0" w:line="336" w:lineRule="auto"/>
            </w:pPr>
            <w:r>
              <w:rPr>
                <w:rFonts w:ascii="Marcellus" w:eastAsia="Marcellus" w:hAnsi="Marcellus" w:cs="Marcellus"/>
                <w:b/>
                <w:color w:val="000000"/>
              </w:rPr>
              <w:t xml:space="preserve">Exercices </w:t>
            </w:r>
            <w:r>
              <w:rPr>
                <w:rFonts w:ascii="Marcellus" w:eastAsia="Marcellus" w:hAnsi="Marcellus" w:cs="Marcellus"/>
                <w:b/>
              </w:rPr>
              <w:t>pratiques</w:t>
            </w:r>
            <w:r>
              <w:rPr>
                <w:rFonts w:ascii="Marcellus" w:eastAsia="Marcellus" w:hAnsi="Marcellus" w:cs="Marcellus"/>
                <w:b/>
                <w:color w:val="000000"/>
              </w:rPr>
              <w:t xml:space="preserve"> : Séances d'entraînement supervisées pour appliquer les techniques apprises.</w:t>
            </w:r>
            <w:r>
              <w:rPr>
                <w:rFonts w:ascii="Marcellus" w:eastAsia="Marcellus" w:hAnsi="Marcellus" w:cs="Marcellus"/>
                <w:color w:val="000000"/>
              </w:rPr>
              <w:t xml:space="preserve"> </w:t>
            </w:r>
          </w:p>
          <w:p w14:paraId="29C1F467" w14:textId="77777777" w:rsidR="00911C77" w:rsidRDefault="009301EE">
            <w:pPr>
              <w:numPr>
                <w:ilvl w:val="0"/>
                <w:numId w:val="1"/>
              </w:numPr>
              <w:spacing w:after="0" w:line="336" w:lineRule="auto"/>
            </w:pPr>
            <w:r>
              <w:rPr>
                <w:rFonts w:ascii="Marcellus" w:eastAsia="Marcellus" w:hAnsi="Marcellus" w:cs="Marcellus"/>
                <w:b/>
                <w:color w:val="000000"/>
              </w:rPr>
              <w:t>Capitalisation de l’Expérience Professionnelle : Partage et discussion sur les expériences passées des participants pour enrichir l’apprentissage collectif.</w:t>
            </w:r>
            <w:r>
              <w:rPr>
                <w:rFonts w:ascii="Marcellus" w:eastAsia="Marcellus" w:hAnsi="Marcellus" w:cs="Marcellus"/>
                <w:color w:val="000000"/>
              </w:rPr>
              <w:t xml:space="preserve"> </w:t>
            </w:r>
          </w:p>
          <w:p w14:paraId="10C9E445" w14:textId="77777777" w:rsidR="00911C77" w:rsidRDefault="009301EE">
            <w:pPr>
              <w:numPr>
                <w:ilvl w:val="0"/>
                <w:numId w:val="1"/>
              </w:numPr>
              <w:spacing w:after="0" w:line="336" w:lineRule="auto"/>
            </w:pPr>
            <w:r>
              <w:rPr>
                <w:rFonts w:ascii="Marcellus" w:eastAsia="Marcellus" w:hAnsi="Marcellus" w:cs="Marcellus"/>
                <w:b/>
                <w:color w:val="000000"/>
              </w:rPr>
              <w:t>Jeux de Rôles: Simulations pour pratiquer l'enseignement et la motivation des participants.</w:t>
            </w:r>
            <w:r>
              <w:rPr>
                <w:rFonts w:ascii="Marcellus" w:eastAsia="Marcellus" w:hAnsi="Marcellus" w:cs="Marcellus"/>
                <w:color w:val="000000"/>
              </w:rPr>
              <w:t xml:space="preserve"> </w:t>
            </w:r>
          </w:p>
          <w:p w14:paraId="2C46DE2B" w14:textId="77777777" w:rsidR="00911C77" w:rsidRDefault="009301EE">
            <w:pPr>
              <w:numPr>
                <w:ilvl w:val="0"/>
                <w:numId w:val="1"/>
              </w:numPr>
              <w:spacing w:after="0" w:line="336" w:lineRule="auto"/>
            </w:pPr>
            <w:r>
              <w:rPr>
                <w:rFonts w:ascii="Marcellus" w:eastAsia="Marcellus" w:hAnsi="Marcellus" w:cs="Marcellus"/>
                <w:b/>
                <w:color w:val="000000"/>
              </w:rPr>
              <w:t xml:space="preserve">Exposés et </w:t>
            </w:r>
            <w:proofErr w:type="spellStart"/>
            <w:r>
              <w:rPr>
                <w:rFonts w:ascii="Marcellus" w:eastAsia="Marcellus" w:hAnsi="Marcellus" w:cs="Marcellus"/>
                <w:b/>
                <w:color w:val="000000"/>
              </w:rPr>
              <w:t>Présentations:Modules</w:t>
            </w:r>
            <w:proofErr w:type="spellEnd"/>
            <w:r>
              <w:rPr>
                <w:rFonts w:ascii="Marcellus" w:eastAsia="Marcellus" w:hAnsi="Marcellus" w:cs="Marcellus"/>
                <w:b/>
                <w:color w:val="000000"/>
              </w:rPr>
              <w:t xml:space="preserve"> théoriques présentés par les formateurs.</w:t>
            </w:r>
            <w:r>
              <w:rPr>
                <w:rFonts w:ascii="Marcellus" w:eastAsia="Marcellus" w:hAnsi="Marcellus" w:cs="Marcellus"/>
                <w:color w:val="000000"/>
              </w:rPr>
              <w:t xml:space="preserve"> </w:t>
            </w:r>
          </w:p>
          <w:p w14:paraId="35C5ECD1" w14:textId="77777777" w:rsidR="00911C77" w:rsidRDefault="009301EE">
            <w:pPr>
              <w:numPr>
                <w:ilvl w:val="0"/>
                <w:numId w:val="1"/>
              </w:numPr>
              <w:spacing w:after="0" w:line="336" w:lineRule="auto"/>
            </w:pPr>
            <w:r>
              <w:rPr>
                <w:rFonts w:ascii="Marcellus" w:eastAsia="Marcellus" w:hAnsi="Marcellus" w:cs="Marcellus"/>
                <w:b/>
                <w:color w:val="000000"/>
              </w:rPr>
              <w:t>Films et Vidéos : Utilisation de vidéos didactiques pour illustrer les techniques et les bonnes pratiques.</w:t>
            </w:r>
            <w:r>
              <w:rPr>
                <w:rFonts w:ascii="Marcellus" w:eastAsia="Marcellus" w:hAnsi="Marcellus" w:cs="Marcellus"/>
                <w:color w:val="000000"/>
              </w:rPr>
              <w:t xml:space="preserve"> </w:t>
            </w:r>
          </w:p>
          <w:p w14:paraId="051AD590" w14:textId="77777777" w:rsidR="00911C77" w:rsidRDefault="009301EE">
            <w:pPr>
              <w:spacing w:before="120" w:after="120" w:line="336" w:lineRule="auto"/>
            </w:pPr>
            <w:r>
              <w:rPr>
                <w:rFonts w:ascii="Marcellus" w:eastAsia="Marcellus" w:hAnsi="Marcellus" w:cs="Marcellus"/>
                <w:b/>
                <w:color w:val="000000"/>
              </w:rPr>
              <w:t xml:space="preserve"> </w:t>
            </w:r>
          </w:p>
          <w:p w14:paraId="717F9B4C" w14:textId="77777777" w:rsidR="00911C77" w:rsidRDefault="009301EE">
            <w:pPr>
              <w:spacing w:before="120" w:after="120" w:line="336" w:lineRule="auto"/>
            </w:pPr>
            <w:r>
              <w:rPr>
                <w:rFonts w:ascii="Marcellus" w:eastAsia="Marcellus" w:hAnsi="Marcellus" w:cs="Marcellus"/>
                <w:b/>
                <w:color w:val="000000"/>
              </w:rPr>
              <w:lastRenderedPageBreak/>
              <w:t>Supports Pédagogiques :</w:t>
            </w:r>
            <w:r>
              <w:rPr>
                <w:rFonts w:ascii="Marcellus" w:eastAsia="Marcellus" w:hAnsi="Marcellus" w:cs="Marcellus"/>
                <w:color w:val="000000"/>
              </w:rPr>
              <w:t xml:space="preserve"> </w:t>
            </w:r>
          </w:p>
          <w:p w14:paraId="4775B655" w14:textId="77777777" w:rsidR="00911C77" w:rsidRDefault="009301EE">
            <w:pPr>
              <w:numPr>
                <w:ilvl w:val="0"/>
                <w:numId w:val="2"/>
              </w:numPr>
              <w:spacing w:after="0" w:line="336" w:lineRule="auto"/>
            </w:pPr>
            <w:r>
              <w:rPr>
                <w:rFonts w:ascii="Marcellus" w:eastAsia="Marcellus" w:hAnsi="Marcellus" w:cs="Marcellus"/>
                <w:b/>
                <w:color w:val="000000"/>
              </w:rPr>
              <w:t xml:space="preserve"> Manuels et guides de formation spécialement conçus pour </w:t>
            </w:r>
            <w:proofErr w:type="spellStart"/>
            <w:r>
              <w:rPr>
                <w:rFonts w:ascii="Marcellus" w:eastAsia="Marcellus" w:hAnsi="Marcellus" w:cs="Marcellus"/>
                <w:b/>
                <w:color w:val="000000"/>
              </w:rPr>
              <w:t>Functional</w:t>
            </w:r>
            <w:proofErr w:type="spellEnd"/>
            <w:r>
              <w:rPr>
                <w:rFonts w:ascii="Marcellus" w:eastAsia="Marcellus" w:hAnsi="Marcellus" w:cs="Marcellus"/>
                <w:b/>
                <w:color w:val="000000"/>
              </w:rPr>
              <w:t xml:space="preserve"> Training.</w:t>
            </w:r>
            <w:r>
              <w:rPr>
                <w:rFonts w:ascii="Marcellus" w:eastAsia="Marcellus" w:hAnsi="Marcellus" w:cs="Marcellus"/>
                <w:color w:val="000000"/>
              </w:rPr>
              <w:t xml:space="preserve"> </w:t>
            </w:r>
          </w:p>
          <w:p w14:paraId="09E0C14F" w14:textId="77777777" w:rsidR="00911C77" w:rsidRDefault="009301EE">
            <w:pPr>
              <w:numPr>
                <w:ilvl w:val="0"/>
                <w:numId w:val="2"/>
              </w:numPr>
              <w:spacing w:after="0" w:line="336" w:lineRule="auto"/>
            </w:pPr>
            <w:r>
              <w:rPr>
                <w:rFonts w:ascii="Marcellus" w:eastAsia="Marcellus" w:hAnsi="Marcellus" w:cs="Marcellus"/>
                <w:b/>
                <w:color w:val="000000"/>
              </w:rPr>
              <w:t>Fiches techniques détaillant les exercices et les mouvements.</w:t>
            </w:r>
            <w:r>
              <w:rPr>
                <w:rFonts w:ascii="Marcellus" w:eastAsia="Marcellus" w:hAnsi="Marcellus" w:cs="Marcellus"/>
                <w:color w:val="000000"/>
              </w:rPr>
              <w:t xml:space="preserve"> </w:t>
            </w:r>
          </w:p>
          <w:p w14:paraId="0E64B2CB" w14:textId="77777777" w:rsidR="00911C77" w:rsidRDefault="009301EE">
            <w:pPr>
              <w:numPr>
                <w:ilvl w:val="0"/>
                <w:numId w:val="2"/>
              </w:numPr>
              <w:spacing w:after="0" w:line="336" w:lineRule="auto"/>
            </w:pPr>
            <w:r>
              <w:rPr>
                <w:rFonts w:ascii="Marcellus" w:eastAsia="Marcellus" w:hAnsi="Marcellus" w:cs="Marcellus"/>
                <w:b/>
                <w:color w:val="000000"/>
              </w:rPr>
              <w:t xml:space="preserve">Supports numériques accessibles en ligne pour révision et approfondissement. </w:t>
            </w:r>
          </w:p>
          <w:p w14:paraId="482BC6F9" w14:textId="77777777" w:rsidR="00911C77" w:rsidRDefault="009301EE">
            <w:pPr>
              <w:spacing w:before="120" w:after="120" w:line="336" w:lineRule="auto"/>
            </w:pPr>
            <w:r>
              <w:rPr>
                <w:rFonts w:ascii="Marcellus" w:eastAsia="Marcellus" w:hAnsi="Marcellus" w:cs="Marcellus"/>
                <w:b/>
                <w:color w:val="000000"/>
              </w:rPr>
              <w:t xml:space="preserve">Matériel de Vidéo Projection : </w:t>
            </w:r>
          </w:p>
          <w:p w14:paraId="527D2542" w14:textId="77777777" w:rsidR="00911C77" w:rsidRDefault="009301EE">
            <w:pPr>
              <w:numPr>
                <w:ilvl w:val="0"/>
                <w:numId w:val="3"/>
              </w:numPr>
              <w:spacing w:after="0" w:line="336" w:lineRule="auto"/>
            </w:pPr>
            <w:r>
              <w:rPr>
                <w:rFonts w:ascii="Marcellus" w:eastAsia="Marcellus" w:hAnsi="Marcellus" w:cs="Marcellus"/>
                <w:b/>
                <w:color w:val="000000"/>
              </w:rPr>
              <w:t>Utilisation de projecteurs et de tableaux interactifs pour les présentations.</w:t>
            </w:r>
            <w:r>
              <w:rPr>
                <w:rFonts w:ascii="Marcellus" w:eastAsia="Marcellus" w:hAnsi="Marcellus" w:cs="Marcellus"/>
                <w:color w:val="000000"/>
              </w:rPr>
              <w:t xml:space="preserve"> </w:t>
            </w:r>
          </w:p>
          <w:p w14:paraId="260B36E9" w14:textId="77777777" w:rsidR="00911C77" w:rsidRDefault="009301EE">
            <w:pPr>
              <w:numPr>
                <w:ilvl w:val="0"/>
                <w:numId w:val="3"/>
              </w:numPr>
              <w:spacing w:after="0" w:line="336" w:lineRule="auto"/>
            </w:pPr>
            <w:r>
              <w:rPr>
                <w:rFonts w:ascii="Marcellus" w:eastAsia="Marcellus" w:hAnsi="Marcellus" w:cs="Marcellus"/>
                <w:b/>
                <w:color w:val="000000"/>
              </w:rPr>
              <w:t>Visionnage de vidéos de démonstration en haute qualité.</w:t>
            </w:r>
            <w:r>
              <w:rPr>
                <w:rFonts w:ascii="Marcellus" w:eastAsia="Marcellus" w:hAnsi="Marcellus" w:cs="Marcellus"/>
                <w:color w:val="000000"/>
              </w:rPr>
              <w:t xml:space="preserve"> </w:t>
            </w:r>
          </w:p>
          <w:p w14:paraId="17464BA2" w14:textId="77777777" w:rsidR="00911C77" w:rsidRDefault="009301EE">
            <w:pPr>
              <w:spacing w:before="120" w:after="120" w:line="336" w:lineRule="auto"/>
            </w:pPr>
            <w:r>
              <w:rPr>
                <w:rFonts w:ascii="Marcellus" w:eastAsia="Marcellus" w:hAnsi="Marcellus" w:cs="Marcellus"/>
                <w:b/>
                <w:color w:val="000000"/>
              </w:rPr>
              <w:t xml:space="preserve">Salles et Installations : </w:t>
            </w:r>
          </w:p>
          <w:p w14:paraId="7ED04829" w14:textId="77777777" w:rsidR="00911C77" w:rsidRDefault="009301EE">
            <w:pPr>
              <w:numPr>
                <w:ilvl w:val="0"/>
                <w:numId w:val="4"/>
              </w:numPr>
              <w:spacing w:after="0" w:line="336" w:lineRule="auto"/>
            </w:pPr>
            <w:r>
              <w:rPr>
                <w:rFonts w:ascii="Marcellus" w:eastAsia="Marcellus" w:hAnsi="Marcellus" w:cs="Marcellus"/>
                <w:b/>
                <w:color w:val="000000"/>
              </w:rPr>
              <w:t xml:space="preserve">Salles de formation équipées de matériel </w:t>
            </w:r>
            <w:proofErr w:type="spellStart"/>
            <w:r>
              <w:rPr>
                <w:rFonts w:ascii="Marcellus" w:eastAsia="Marcellus" w:hAnsi="Marcellus" w:cs="Marcellus"/>
                <w:b/>
                <w:color w:val="000000"/>
              </w:rPr>
              <w:t>Functional</w:t>
            </w:r>
            <w:proofErr w:type="spellEnd"/>
            <w:r>
              <w:rPr>
                <w:rFonts w:ascii="Marcellus" w:eastAsia="Marcellus" w:hAnsi="Marcellus" w:cs="Marcellus"/>
                <w:b/>
                <w:color w:val="000000"/>
              </w:rPr>
              <w:t xml:space="preserve"> Training.</w:t>
            </w:r>
            <w:r>
              <w:rPr>
                <w:rFonts w:ascii="Marcellus" w:eastAsia="Marcellus" w:hAnsi="Marcellus" w:cs="Marcellus"/>
                <w:color w:val="000000"/>
              </w:rPr>
              <w:t xml:space="preserve"> </w:t>
            </w:r>
          </w:p>
          <w:p w14:paraId="176D4395" w14:textId="77777777" w:rsidR="00911C77" w:rsidRDefault="009301EE">
            <w:pPr>
              <w:numPr>
                <w:ilvl w:val="0"/>
                <w:numId w:val="4"/>
              </w:numPr>
              <w:spacing w:after="0" w:line="336" w:lineRule="auto"/>
            </w:pPr>
            <w:r>
              <w:rPr>
                <w:rFonts w:ascii="Marcellus" w:eastAsia="Marcellus" w:hAnsi="Marcellus" w:cs="Marcellus"/>
                <w:b/>
                <w:color w:val="000000"/>
              </w:rPr>
              <w:t>Plateaux techniques pour la mise en pratique des exercices dans un environnement adapté.</w:t>
            </w:r>
            <w:r>
              <w:rPr>
                <w:rFonts w:ascii="Marcellus" w:eastAsia="Marcellus" w:hAnsi="Marcellus" w:cs="Marcellus"/>
                <w:color w:val="000000"/>
              </w:rPr>
              <w:t xml:space="preserve"> </w:t>
            </w:r>
          </w:p>
          <w:p w14:paraId="55C67A2D" w14:textId="77777777" w:rsidR="00911C77" w:rsidRDefault="009301EE">
            <w:pPr>
              <w:spacing w:before="120" w:after="120" w:line="336" w:lineRule="auto"/>
            </w:pPr>
            <w:r>
              <w:rPr>
                <w:rFonts w:ascii="Marcellus" w:eastAsia="Marcellus" w:hAnsi="Marcellus" w:cs="Marcellus"/>
                <w:b/>
                <w:color w:val="000000"/>
              </w:rPr>
              <w:t>Modalités de Formation :</w:t>
            </w:r>
            <w:r>
              <w:rPr>
                <w:rFonts w:ascii="Marcellus" w:eastAsia="Marcellus" w:hAnsi="Marcellus" w:cs="Marcellus"/>
                <w:color w:val="000000"/>
              </w:rPr>
              <w:t xml:space="preserve"> </w:t>
            </w:r>
          </w:p>
          <w:p w14:paraId="3A4A0264" w14:textId="77777777" w:rsidR="00911C77" w:rsidRDefault="009301EE">
            <w:pPr>
              <w:numPr>
                <w:ilvl w:val="0"/>
                <w:numId w:val="5"/>
              </w:numPr>
              <w:spacing w:after="0" w:line="336" w:lineRule="auto"/>
            </w:pPr>
            <w:r>
              <w:rPr>
                <w:rFonts w:ascii="Marcellus" w:eastAsia="Marcellus" w:hAnsi="Marcellus" w:cs="Marcellus"/>
                <w:b/>
                <w:color w:val="000000"/>
              </w:rPr>
              <w:t>Présentiel : Séances en présentiel pour les démonstrations pratiques et les exercices supervisés.</w:t>
            </w:r>
            <w:r>
              <w:rPr>
                <w:rFonts w:ascii="Marcellus" w:eastAsia="Marcellus" w:hAnsi="Marcellus" w:cs="Marcellus"/>
                <w:color w:val="000000"/>
              </w:rPr>
              <w:t xml:space="preserve"> </w:t>
            </w:r>
          </w:p>
          <w:p w14:paraId="444A7B56" w14:textId="77777777" w:rsidR="00911C77" w:rsidRDefault="009301EE">
            <w:pPr>
              <w:numPr>
                <w:ilvl w:val="0"/>
                <w:numId w:val="5"/>
              </w:numPr>
              <w:spacing w:after="0" w:line="336" w:lineRule="auto"/>
            </w:pPr>
            <w:r>
              <w:rPr>
                <w:rFonts w:ascii="Marcellus" w:eastAsia="Marcellus" w:hAnsi="Marcellus" w:cs="Marcellus"/>
                <w:b/>
                <w:color w:val="000000"/>
              </w:rPr>
              <w:t>Méthode Active: Participation active des participants à travers des exercices pratiques et des ateliers interactifs.</w:t>
            </w:r>
            <w:r>
              <w:rPr>
                <w:rFonts w:ascii="Marcellus" w:eastAsia="Marcellus" w:hAnsi="Marcellus" w:cs="Marcellus"/>
                <w:color w:val="000000"/>
              </w:rPr>
              <w:t xml:space="preserve"> </w:t>
            </w:r>
          </w:p>
          <w:p w14:paraId="786A773E" w14:textId="77777777" w:rsidR="00911C77" w:rsidRDefault="009301EE">
            <w:pPr>
              <w:numPr>
                <w:ilvl w:val="0"/>
                <w:numId w:val="5"/>
              </w:numPr>
              <w:spacing w:after="0" w:line="336" w:lineRule="auto"/>
            </w:pPr>
            <w:r>
              <w:rPr>
                <w:rFonts w:ascii="Marcellus" w:eastAsia="Marcellus" w:hAnsi="Marcellus" w:cs="Marcellus"/>
                <w:b/>
                <w:color w:val="000000"/>
              </w:rPr>
              <w:t>Méthode Interrogative : Encouragement à poser des questions et à participer à des discussions pour approfondir la compréhension des concepts.</w:t>
            </w:r>
            <w:r>
              <w:rPr>
                <w:rFonts w:ascii="Marcellus" w:eastAsia="Marcellus" w:hAnsi="Marcellus" w:cs="Marcellus"/>
                <w:color w:val="000000"/>
              </w:rPr>
              <w:t xml:space="preserve"> </w:t>
            </w:r>
          </w:p>
          <w:p w14:paraId="276D8008" w14:textId="77777777" w:rsidR="00911C77" w:rsidRDefault="009301EE">
            <w:pPr>
              <w:numPr>
                <w:ilvl w:val="0"/>
                <w:numId w:val="5"/>
              </w:numPr>
              <w:spacing w:after="0" w:line="336" w:lineRule="auto"/>
            </w:pPr>
            <w:r>
              <w:rPr>
                <w:rFonts w:ascii="Marcellus" w:eastAsia="Marcellus" w:hAnsi="Marcellus" w:cs="Marcellus"/>
                <w:b/>
                <w:color w:val="000000"/>
              </w:rPr>
              <w:lastRenderedPageBreak/>
              <w:t>Point en Amont de la Formation : Rencontre initiale pour identifier les besoins spécifiques des participants et ajuster le programme en conséquence.</w:t>
            </w:r>
            <w:r>
              <w:rPr>
                <w:rFonts w:ascii="Marcellus" w:eastAsia="Marcellus" w:hAnsi="Marcellus" w:cs="Marcellus"/>
                <w:color w:val="000000"/>
              </w:rPr>
              <w:t xml:space="preserve"> </w:t>
            </w:r>
          </w:p>
          <w:p w14:paraId="2ED58C26" w14:textId="77777777" w:rsidR="00911C77" w:rsidRDefault="009301EE">
            <w:pPr>
              <w:numPr>
                <w:ilvl w:val="0"/>
                <w:numId w:val="5"/>
              </w:numPr>
              <w:spacing w:after="0" w:line="336" w:lineRule="auto"/>
            </w:pPr>
            <w:r>
              <w:rPr>
                <w:rFonts w:ascii="Marcellus" w:eastAsia="Marcellus" w:hAnsi="Marcellus" w:cs="Marcellus"/>
                <w:b/>
                <w:color w:val="000000"/>
              </w:rPr>
              <w:t xml:space="preserve">Point en </w:t>
            </w:r>
            <w:r>
              <w:rPr>
                <w:rFonts w:ascii="Marcellus" w:eastAsia="Marcellus" w:hAnsi="Marcellus" w:cs="Marcellus"/>
                <w:b/>
              </w:rPr>
              <w:t>fin</w:t>
            </w:r>
            <w:r>
              <w:rPr>
                <w:rFonts w:ascii="Marcellus" w:eastAsia="Marcellus" w:hAnsi="Marcellus" w:cs="Marcellus"/>
                <w:b/>
                <w:color w:val="000000"/>
              </w:rPr>
              <w:t xml:space="preserve"> de </w:t>
            </w:r>
            <w:r>
              <w:rPr>
                <w:rFonts w:ascii="Marcellus" w:eastAsia="Marcellus" w:hAnsi="Marcellus" w:cs="Marcellus"/>
                <w:b/>
              </w:rPr>
              <w:t>journée</w:t>
            </w:r>
            <w:r>
              <w:rPr>
                <w:rFonts w:ascii="Marcellus" w:eastAsia="Marcellus" w:hAnsi="Marcellus" w:cs="Marcellus"/>
                <w:b/>
                <w:color w:val="000000"/>
              </w:rPr>
              <w:t xml:space="preserve"> : Recueil des impressions des participants à la fin de chaque journée pour ajuster la formation en fonction de l’évolution pédagogique.</w:t>
            </w:r>
            <w:r>
              <w:rPr>
                <w:rFonts w:ascii="Marcellus" w:eastAsia="Marcellus" w:hAnsi="Marcellus" w:cs="Marcellus"/>
                <w:color w:val="000000"/>
              </w:rPr>
              <w:t xml:space="preserve"> </w:t>
            </w:r>
          </w:p>
          <w:p w14:paraId="516E4E18" w14:textId="77777777" w:rsidR="00911C77" w:rsidRDefault="009301EE">
            <w:pPr>
              <w:numPr>
                <w:ilvl w:val="0"/>
                <w:numId w:val="5"/>
              </w:numPr>
              <w:spacing w:after="0" w:line="336" w:lineRule="auto"/>
            </w:pPr>
            <w:r>
              <w:rPr>
                <w:rFonts w:ascii="Marcellus" w:eastAsia="Marcellus" w:hAnsi="Marcellus" w:cs="Marcellus"/>
                <w:b/>
                <w:color w:val="000000"/>
              </w:rPr>
              <w:t>Débriefing final : Formalisation des ajustements nécessaires pour améliorer les futures sessions de formation.</w:t>
            </w:r>
            <w:r>
              <w:rPr>
                <w:rFonts w:ascii="Marcellus" w:eastAsia="Marcellus" w:hAnsi="Marcellus" w:cs="Marcellus"/>
                <w:color w:val="000000"/>
              </w:rPr>
              <w:t xml:space="preserve"> </w:t>
            </w:r>
          </w:p>
          <w:p w14:paraId="0FB6C2B7" w14:textId="77777777" w:rsidR="00911C77" w:rsidRDefault="009301EE">
            <w:pPr>
              <w:spacing w:before="120" w:after="120" w:line="336" w:lineRule="auto"/>
            </w:pPr>
            <w:r>
              <w:rPr>
                <w:rFonts w:ascii="Marcellus" w:eastAsia="Marcellus" w:hAnsi="Marcellus" w:cs="Marcellus"/>
                <w:b/>
                <w:color w:val="000000"/>
              </w:rPr>
              <w:t xml:space="preserve"> </w:t>
            </w:r>
          </w:p>
          <w:p w14:paraId="7158B1B5" w14:textId="77777777" w:rsidR="00911C77" w:rsidRDefault="009301EE">
            <w:pPr>
              <w:spacing w:before="120" w:after="120" w:line="336" w:lineRule="auto"/>
            </w:pPr>
            <w:r>
              <w:rPr>
                <w:rFonts w:ascii="Marcellus" w:eastAsia="Marcellus" w:hAnsi="Marcellus" w:cs="Marcellus"/>
                <w:b/>
                <w:color w:val="000000"/>
                <w:sz w:val="22"/>
                <w:szCs w:val="22"/>
              </w:rPr>
              <w:t xml:space="preserve">Ce dispositif pédagogique assure une formation complète et adaptée aux besoins des participants, en combinant théorie et pratique pour une maîtrise approfondie du </w:t>
            </w:r>
            <w:proofErr w:type="spellStart"/>
            <w:r>
              <w:rPr>
                <w:rFonts w:ascii="Marcellus" w:eastAsia="Marcellus" w:hAnsi="Marcellus" w:cs="Marcellus"/>
                <w:b/>
                <w:color w:val="000000"/>
                <w:sz w:val="22"/>
                <w:szCs w:val="22"/>
              </w:rPr>
              <w:t>Functional</w:t>
            </w:r>
            <w:proofErr w:type="spellEnd"/>
            <w:r>
              <w:rPr>
                <w:rFonts w:ascii="Marcellus" w:eastAsia="Marcellus" w:hAnsi="Marcellus" w:cs="Marcellus"/>
                <w:b/>
                <w:color w:val="000000"/>
                <w:sz w:val="22"/>
                <w:szCs w:val="22"/>
              </w:rPr>
              <w:t xml:space="preserve"> Training.</w:t>
            </w:r>
            <w:r>
              <w:rPr>
                <w:rFonts w:ascii="Marcellus" w:eastAsia="Marcellus" w:hAnsi="Marcellus" w:cs="Marcellus"/>
                <w:color w:val="000000"/>
              </w:rPr>
              <w:t xml:space="preserve"> </w:t>
            </w:r>
          </w:p>
        </w:tc>
      </w:tr>
      <w:tr w:rsidR="00911C77" w14:paraId="53BFA399" w14:textId="77777777">
        <w:tc>
          <w:tcPr>
            <w:tcW w:w="2000" w:type="dxa"/>
            <w:tcBorders>
              <w:top w:val="single" w:sz="12" w:space="0" w:color="000000"/>
              <w:bottom w:val="single" w:sz="12" w:space="0" w:color="000000"/>
            </w:tcBorders>
            <w:shd w:val="clear" w:color="auto" w:fill="FDF9F1"/>
            <w:tcMar>
              <w:top w:w="180" w:type="dxa"/>
              <w:left w:w="180" w:type="dxa"/>
              <w:bottom w:w="180" w:type="dxa"/>
              <w:right w:w="180" w:type="dxa"/>
            </w:tcMar>
          </w:tcPr>
          <w:p w14:paraId="720B6EA6" w14:textId="77777777" w:rsidR="00911C77" w:rsidRDefault="009301EE">
            <w:pPr>
              <w:spacing w:before="120" w:after="120" w:line="336" w:lineRule="auto"/>
            </w:pPr>
            <w:r>
              <w:rPr>
                <w:rFonts w:ascii="Marcellus" w:eastAsia="Marcellus" w:hAnsi="Marcellus" w:cs="Marcellus"/>
                <w:b/>
                <w:i/>
                <w:color w:val="000000"/>
              </w:rPr>
              <w:lastRenderedPageBreak/>
              <w:t>Moyens d’encadrement de la formation</w:t>
            </w:r>
            <w:r>
              <w:rPr>
                <w:rFonts w:ascii="Marcellus" w:eastAsia="Marcellus" w:hAnsi="Marcellus" w:cs="Marcellus"/>
                <w:i/>
                <w:color w:val="000000"/>
              </w:rPr>
              <w:t xml:space="preserve"> </w:t>
            </w:r>
          </w:p>
        </w:tc>
        <w:tc>
          <w:tcPr>
            <w:tcW w:w="7030" w:type="dxa"/>
            <w:tcBorders>
              <w:top w:val="single" w:sz="6" w:space="0" w:color="000000"/>
              <w:bottom w:val="single" w:sz="6" w:space="0" w:color="000000"/>
            </w:tcBorders>
            <w:tcMar>
              <w:top w:w="180" w:type="dxa"/>
              <w:left w:w="180" w:type="dxa"/>
              <w:bottom w:w="180" w:type="dxa"/>
              <w:right w:w="180" w:type="dxa"/>
            </w:tcMar>
          </w:tcPr>
          <w:p w14:paraId="3BA0D59C" w14:textId="77777777" w:rsidR="00911C77" w:rsidRDefault="009301EE">
            <w:pPr>
              <w:spacing w:before="120" w:after="120" w:line="336" w:lineRule="auto"/>
            </w:pPr>
            <w:r>
              <w:rPr>
                <w:rFonts w:ascii="Marcellus" w:eastAsia="Marcellus" w:hAnsi="Marcellus" w:cs="Marcellus"/>
                <w:color w:val="000000"/>
              </w:rPr>
              <w:t>L’OF s’engage à adapter chaque formation aux besoins réels du stagiaire. L’animation est basée sur une pédagogie active, avec des exercices pratiques et personnalisés qui permet</w:t>
            </w:r>
            <w:r>
              <w:rPr>
                <w:rFonts w:ascii="Marcellus" w:eastAsia="Marcellus" w:hAnsi="Marcellus" w:cs="Marcellus"/>
              </w:rPr>
              <w:t xml:space="preserve">tent </w:t>
            </w:r>
            <w:r>
              <w:rPr>
                <w:rFonts w:ascii="Marcellus" w:eastAsia="Marcellus" w:hAnsi="Marcellus" w:cs="Marcellus"/>
                <w:color w:val="000000"/>
              </w:rPr>
              <w:t xml:space="preserve">l'ancrage en temps réel. </w:t>
            </w:r>
          </w:p>
          <w:p w14:paraId="242F8C87" w14:textId="77777777" w:rsidR="00911C77" w:rsidRDefault="009301EE">
            <w:pPr>
              <w:spacing w:before="120" w:after="120" w:line="336" w:lineRule="auto"/>
            </w:pPr>
            <w:r>
              <w:rPr>
                <w:rFonts w:ascii="Marcellus" w:eastAsia="Marcellus" w:hAnsi="Marcellus" w:cs="Marcellus"/>
                <w:color w:val="000000"/>
              </w:rPr>
              <w:t xml:space="preserve">Cette animation s’appuie sur une alternance d’exposés théoriques et pratiques. </w:t>
            </w:r>
          </w:p>
          <w:p w14:paraId="4F2EDC20" w14:textId="77777777" w:rsidR="00911C77" w:rsidRDefault="009301EE">
            <w:pPr>
              <w:spacing w:before="120" w:after="120" w:line="336" w:lineRule="auto"/>
            </w:pPr>
            <w:r>
              <w:rPr>
                <w:rFonts w:ascii="Marcellus" w:eastAsia="Marcellus" w:hAnsi="Marcellus" w:cs="Marcellus"/>
                <w:color w:val="000000"/>
                <w:sz w:val="22"/>
                <w:szCs w:val="22"/>
              </w:rPr>
              <w:t>Vidéo-projection. Support de cours délivré à chaque participant. Travaux pratiques.</w:t>
            </w:r>
            <w:r>
              <w:rPr>
                <w:rFonts w:ascii="Marcellus" w:eastAsia="Marcellus" w:hAnsi="Marcellus" w:cs="Marcellus"/>
                <w:color w:val="000000"/>
              </w:rPr>
              <w:t xml:space="preserve"> </w:t>
            </w:r>
          </w:p>
        </w:tc>
      </w:tr>
    </w:tbl>
    <w:p w14:paraId="79F3F49A" w14:textId="77777777" w:rsidR="00911C77" w:rsidRDefault="009301EE">
      <w:pPr>
        <w:spacing w:before="120" w:after="120" w:line="336" w:lineRule="auto"/>
      </w:pPr>
      <w:r>
        <w:rPr>
          <w:rFonts w:ascii="Marcellus" w:eastAsia="Marcellus" w:hAnsi="Marcellus" w:cs="Marcellus"/>
          <w:color w:val="000000"/>
        </w:rPr>
        <w:t xml:space="preserve"> </w:t>
      </w:r>
    </w:p>
    <w:p w14:paraId="1EFBB7DA" w14:textId="77777777" w:rsidR="00911C77" w:rsidRDefault="009301EE">
      <w:pPr>
        <w:spacing w:before="120" w:after="120" w:line="336" w:lineRule="auto"/>
        <w:rPr>
          <w:rFonts w:ascii="Marcellus" w:eastAsia="Marcellus" w:hAnsi="Marcellus" w:cs="Marcellus"/>
          <w:color w:val="000000"/>
          <w:sz w:val="70"/>
          <w:szCs w:val="70"/>
        </w:rPr>
      </w:pPr>
      <w:r>
        <w:rPr>
          <w:rFonts w:ascii="Marcellus" w:eastAsia="Marcellus" w:hAnsi="Marcellus" w:cs="Marcellus"/>
          <w:color w:val="000000"/>
          <w:sz w:val="70"/>
          <w:szCs w:val="70"/>
        </w:rPr>
        <w:t xml:space="preserve"> </w:t>
      </w:r>
    </w:p>
    <w:p w14:paraId="39C8DC12" w14:textId="77777777" w:rsidR="00911C77" w:rsidRDefault="00911C77">
      <w:pPr>
        <w:spacing w:before="120" w:after="120" w:line="336" w:lineRule="auto"/>
        <w:rPr>
          <w:rFonts w:ascii="Marcellus" w:eastAsia="Marcellus" w:hAnsi="Marcellus" w:cs="Marcellus"/>
          <w:sz w:val="70"/>
          <w:szCs w:val="70"/>
        </w:rPr>
      </w:pPr>
    </w:p>
    <w:tbl>
      <w:tblPr>
        <w:tblStyle w:val="a6"/>
        <w:tblW w:w="90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741"/>
        <w:gridCol w:w="2622"/>
        <w:gridCol w:w="1687"/>
        <w:gridCol w:w="1979"/>
      </w:tblGrid>
      <w:tr w:rsidR="00911C77" w14:paraId="07D82640" w14:textId="77777777">
        <w:tc>
          <w:tcPr>
            <w:tcW w:w="2742" w:type="dxa"/>
            <w:tcBorders>
              <w:left w:val="nil"/>
            </w:tcBorders>
            <w:shd w:val="clear" w:color="auto" w:fill="FDF9F1"/>
            <w:tcMar>
              <w:top w:w="180" w:type="dxa"/>
              <w:left w:w="180" w:type="dxa"/>
              <w:bottom w:w="180" w:type="dxa"/>
              <w:right w:w="180" w:type="dxa"/>
            </w:tcMar>
          </w:tcPr>
          <w:p w14:paraId="69AF6904" w14:textId="77777777" w:rsidR="00911C77" w:rsidRDefault="009301EE">
            <w:pPr>
              <w:spacing w:before="120" w:after="120" w:line="336" w:lineRule="auto"/>
            </w:pPr>
            <w:r>
              <w:rPr>
                <w:rFonts w:ascii="Marcellus" w:eastAsia="Marcellus" w:hAnsi="Marcellus" w:cs="Marcellus"/>
                <w:b/>
                <w:i/>
                <w:color w:val="000000"/>
              </w:rPr>
              <w:t>Durée</w:t>
            </w:r>
            <w:r>
              <w:rPr>
                <w:rFonts w:ascii="Marcellus" w:eastAsia="Marcellus" w:hAnsi="Marcellus" w:cs="Marcellus"/>
                <w:i/>
                <w:color w:val="000000"/>
              </w:rPr>
              <w:t xml:space="preserve"> </w:t>
            </w:r>
          </w:p>
        </w:tc>
        <w:tc>
          <w:tcPr>
            <w:tcW w:w="2622" w:type="dxa"/>
            <w:shd w:val="clear" w:color="auto" w:fill="FDF9F1"/>
            <w:tcMar>
              <w:top w:w="180" w:type="dxa"/>
              <w:left w:w="180" w:type="dxa"/>
              <w:bottom w:w="180" w:type="dxa"/>
              <w:right w:w="180" w:type="dxa"/>
            </w:tcMar>
          </w:tcPr>
          <w:p w14:paraId="095CAD6D" w14:textId="77777777" w:rsidR="00911C77" w:rsidRDefault="009301EE">
            <w:pPr>
              <w:spacing w:before="120" w:after="120" w:line="336" w:lineRule="auto"/>
            </w:pPr>
            <w:r>
              <w:rPr>
                <w:rFonts w:ascii="Marcellus" w:eastAsia="Marcellus" w:hAnsi="Marcellus" w:cs="Marcellus"/>
                <w:b/>
                <w:i/>
                <w:color w:val="000000"/>
              </w:rPr>
              <w:t>Dates</w:t>
            </w:r>
            <w:r>
              <w:rPr>
                <w:rFonts w:ascii="Marcellus" w:eastAsia="Marcellus" w:hAnsi="Marcellus" w:cs="Marcellus"/>
                <w:i/>
                <w:color w:val="000000"/>
              </w:rPr>
              <w:t xml:space="preserve"> </w:t>
            </w:r>
          </w:p>
        </w:tc>
        <w:tc>
          <w:tcPr>
            <w:tcW w:w="1687" w:type="dxa"/>
            <w:shd w:val="clear" w:color="auto" w:fill="FDF9F1"/>
            <w:tcMar>
              <w:top w:w="180" w:type="dxa"/>
              <w:left w:w="180" w:type="dxa"/>
              <w:bottom w:w="180" w:type="dxa"/>
              <w:right w:w="180" w:type="dxa"/>
            </w:tcMar>
          </w:tcPr>
          <w:p w14:paraId="4375E273" w14:textId="77777777" w:rsidR="00911C77" w:rsidRDefault="009301EE">
            <w:pPr>
              <w:spacing w:before="120" w:after="120" w:line="336" w:lineRule="auto"/>
            </w:pPr>
            <w:r>
              <w:rPr>
                <w:rFonts w:ascii="Marcellus" w:eastAsia="Marcellus" w:hAnsi="Marcellus" w:cs="Marcellus"/>
                <w:b/>
                <w:i/>
                <w:color w:val="000000"/>
              </w:rPr>
              <w:t>Lieu(x)</w:t>
            </w:r>
            <w:r>
              <w:rPr>
                <w:rFonts w:ascii="Marcellus" w:eastAsia="Marcellus" w:hAnsi="Marcellus" w:cs="Marcellus"/>
                <w:i/>
                <w:color w:val="000000"/>
              </w:rPr>
              <w:t xml:space="preserve"> </w:t>
            </w:r>
          </w:p>
        </w:tc>
        <w:tc>
          <w:tcPr>
            <w:tcW w:w="1979" w:type="dxa"/>
            <w:tcBorders>
              <w:right w:val="nil"/>
            </w:tcBorders>
            <w:shd w:val="clear" w:color="auto" w:fill="FDF9F1"/>
            <w:tcMar>
              <w:top w:w="180" w:type="dxa"/>
              <w:left w:w="180" w:type="dxa"/>
              <w:bottom w:w="180" w:type="dxa"/>
              <w:right w:w="180" w:type="dxa"/>
            </w:tcMar>
          </w:tcPr>
          <w:p w14:paraId="1C7D23EE" w14:textId="77777777" w:rsidR="00911C77" w:rsidRDefault="009301EE">
            <w:pPr>
              <w:spacing w:before="120" w:after="120" w:line="336" w:lineRule="auto"/>
            </w:pPr>
            <w:r>
              <w:rPr>
                <w:rFonts w:ascii="Marcellus" w:eastAsia="Marcellus" w:hAnsi="Marcellus" w:cs="Marcellus"/>
                <w:b/>
                <w:i/>
                <w:color w:val="000000"/>
              </w:rPr>
              <w:t>Coût par participant</w:t>
            </w:r>
            <w:r>
              <w:rPr>
                <w:rFonts w:ascii="Marcellus" w:eastAsia="Marcellus" w:hAnsi="Marcellus" w:cs="Marcellus"/>
                <w:i/>
                <w:color w:val="000000"/>
              </w:rPr>
              <w:t xml:space="preserve"> </w:t>
            </w:r>
          </w:p>
        </w:tc>
      </w:tr>
      <w:tr w:rsidR="00911C77" w14:paraId="4F2DF694" w14:textId="77777777">
        <w:tc>
          <w:tcPr>
            <w:tcW w:w="2742" w:type="dxa"/>
            <w:tcBorders>
              <w:left w:val="nil"/>
              <w:bottom w:val="nil"/>
            </w:tcBorders>
            <w:tcMar>
              <w:top w:w="180" w:type="dxa"/>
              <w:left w:w="180" w:type="dxa"/>
              <w:bottom w:w="180" w:type="dxa"/>
              <w:right w:w="180" w:type="dxa"/>
            </w:tcMar>
          </w:tcPr>
          <w:p w14:paraId="0A400EFD" w14:textId="77777777" w:rsidR="00911C77" w:rsidRDefault="009301EE">
            <w:pPr>
              <w:spacing w:before="120" w:after="120" w:line="336" w:lineRule="auto"/>
            </w:pPr>
            <w:r>
              <w:rPr>
                <w:rFonts w:ascii="Marcellus" w:eastAsia="Marcellus" w:hAnsi="Marcellus" w:cs="Marcellus"/>
                <w:color w:val="000000"/>
                <w:sz w:val="22"/>
                <w:szCs w:val="22"/>
              </w:rPr>
              <w:t xml:space="preserve">Durée totale :  </w:t>
            </w:r>
            <w:r>
              <w:rPr>
                <w:rFonts w:ascii="Marcellus" w:eastAsia="Marcellus" w:hAnsi="Marcellus" w:cs="Marcellus"/>
                <w:sz w:val="22"/>
                <w:szCs w:val="22"/>
              </w:rPr>
              <w:t xml:space="preserve">7 </w:t>
            </w:r>
            <w:r>
              <w:rPr>
                <w:rFonts w:ascii="Marcellus" w:eastAsia="Marcellus" w:hAnsi="Marcellus" w:cs="Marcellus"/>
                <w:color w:val="000000"/>
                <w:sz w:val="22"/>
                <w:szCs w:val="22"/>
              </w:rPr>
              <w:t>heure(s)</w:t>
            </w:r>
            <w:r>
              <w:rPr>
                <w:rFonts w:ascii="Marcellus" w:eastAsia="Marcellus" w:hAnsi="Marcellus" w:cs="Marcellus"/>
                <w:color w:val="000000"/>
              </w:rPr>
              <w:t xml:space="preserve"> </w:t>
            </w:r>
          </w:p>
        </w:tc>
        <w:tc>
          <w:tcPr>
            <w:tcW w:w="2622" w:type="dxa"/>
            <w:tcBorders>
              <w:bottom w:val="nil"/>
            </w:tcBorders>
            <w:tcMar>
              <w:top w:w="180" w:type="dxa"/>
              <w:left w:w="180" w:type="dxa"/>
              <w:bottom w:w="180" w:type="dxa"/>
              <w:right w:w="180" w:type="dxa"/>
            </w:tcMar>
          </w:tcPr>
          <w:p w14:paraId="568BBA0E" w14:textId="77777777" w:rsidR="00911C77" w:rsidRDefault="009301EE">
            <w:pPr>
              <w:spacing w:before="120" w:after="120" w:line="336" w:lineRule="auto"/>
            </w:pPr>
            <w:r>
              <w:rPr>
                <w:rFonts w:ascii="Marcellus" w:eastAsia="Marcellus" w:hAnsi="Marcellus" w:cs="Marcellus"/>
                <w:color w:val="000000"/>
                <w:sz w:val="22"/>
                <w:szCs w:val="22"/>
              </w:rPr>
              <w:t>nous contacter</w:t>
            </w:r>
            <w:r>
              <w:rPr>
                <w:rFonts w:ascii="Marcellus" w:eastAsia="Marcellus" w:hAnsi="Marcellus" w:cs="Marcellus"/>
                <w:color w:val="000000"/>
              </w:rPr>
              <w:t xml:space="preserve"> </w:t>
            </w:r>
          </w:p>
        </w:tc>
        <w:tc>
          <w:tcPr>
            <w:tcW w:w="1687" w:type="dxa"/>
            <w:tcBorders>
              <w:bottom w:val="nil"/>
            </w:tcBorders>
            <w:tcMar>
              <w:top w:w="180" w:type="dxa"/>
              <w:left w:w="180" w:type="dxa"/>
              <w:bottom w:w="180" w:type="dxa"/>
              <w:right w:w="180" w:type="dxa"/>
            </w:tcMar>
          </w:tcPr>
          <w:p w14:paraId="496D8320" w14:textId="77777777" w:rsidR="00911C77" w:rsidRDefault="009301EE">
            <w:pPr>
              <w:spacing w:before="120" w:after="120" w:line="336" w:lineRule="auto"/>
            </w:pPr>
            <w:r>
              <w:rPr>
                <w:rFonts w:ascii="Marcellus" w:eastAsia="Marcellus" w:hAnsi="Marcellus" w:cs="Marcellus"/>
                <w:sz w:val="22"/>
                <w:szCs w:val="22"/>
              </w:rPr>
              <w:t>chez le client</w:t>
            </w:r>
            <w:r>
              <w:rPr>
                <w:rFonts w:ascii="Marcellus" w:eastAsia="Marcellus" w:hAnsi="Marcellus" w:cs="Marcellus"/>
              </w:rPr>
              <w:t xml:space="preserve"> </w:t>
            </w:r>
          </w:p>
        </w:tc>
        <w:tc>
          <w:tcPr>
            <w:tcW w:w="1979" w:type="dxa"/>
            <w:tcBorders>
              <w:bottom w:val="nil"/>
              <w:right w:val="nil"/>
            </w:tcBorders>
            <w:tcMar>
              <w:top w:w="180" w:type="dxa"/>
              <w:left w:w="180" w:type="dxa"/>
              <w:bottom w:w="180" w:type="dxa"/>
              <w:right w:w="180" w:type="dxa"/>
            </w:tcMar>
          </w:tcPr>
          <w:p w14:paraId="094C4CE1" w14:textId="77777777" w:rsidR="00911C77" w:rsidRDefault="009301EE">
            <w:pPr>
              <w:spacing w:before="120" w:after="120" w:line="336" w:lineRule="auto"/>
            </w:pPr>
            <w:r>
              <w:rPr>
                <w:rFonts w:ascii="Marcellus" w:eastAsia="Marcellus" w:hAnsi="Marcellus" w:cs="Marcellus"/>
                <w:color w:val="000000"/>
                <w:sz w:val="22"/>
                <w:szCs w:val="22"/>
              </w:rPr>
              <w:t>Prix : 250€HT</w:t>
            </w:r>
            <w:r>
              <w:rPr>
                <w:rFonts w:ascii="Marcellus" w:eastAsia="Marcellus" w:hAnsi="Marcellus" w:cs="Marcellus"/>
                <w:sz w:val="22"/>
                <w:szCs w:val="22"/>
              </w:rPr>
              <w:t xml:space="preserve"> </w:t>
            </w:r>
            <w:r>
              <w:rPr>
                <w:rFonts w:ascii="Marcellus" w:eastAsia="Marcellus" w:hAnsi="Marcellus" w:cs="Marcellus"/>
                <w:color w:val="000000"/>
                <w:sz w:val="22"/>
                <w:szCs w:val="22"/>
              </w:rPr>
              <w:t>par participant soit 300€TTC</w:t>
            </w:r>
            <w:r>
              <w:rPr>
                <w:rFonts w:ascii="Marcellus" w:eastAsia="Marcellus" w:hAnsi="Marcellus" w:cs="Marcellus"/>
                <w:color w:val="000000"/>
              </w:rPr>
              <w:t xml:space="preserve"> </w:t>
            </w:r>
          </w:p>
        </w:tc>
      </w:tr>
      <w:tr w:rsidR="00911C77" w14:paraId="0DF901B3" w14:textId="77777777">
        <w:tc>
          <w:tcPr>
            <w:tcW w:w="2742" w:type="dxa"/>
            <w:tcBorders>
              <w:top w:val="nil"/>
              <w:left w:val="nil"/>
              <w:bottom w:val="nil"/>
            </w:tcBorders>
            <w:tcMar>
              <w:top w:w="180" w:type="dxa"/>
              <w:left w:w="180" w:type="dxa"/>
              <w:bottom w:w="180" w:type="dxa"/>
              <w:right w:w="180" w:type="dxa"/>
            </w:tcMar>
          </w:tcPr>
          <w:p w14:paraId="3159775D" w14:textId="77777777" w:rsidR="00911C77" w:rsidRDefault="009301EE">
            <w:pPr>
              <w:spacing w:before="120" w:after="120" w:line="336" w:lineRule="auto"/>
            </w:pPr>
            <w:r>
              <w:rPr>
                <w:rFonts w:ascii="Marcellus" w:eastAsia="Marcellus" w:hAnsi="Marcellus" w:cs="Marcellus"/>
                <w:color w:val="000000"/>
              </w:rPr>
              <w:t xml:space="preserve"> </w:t>
            </w:r>
          </w:p>
        </w:tc>
        <w:tc>
          <w:tcPr>
            <w:tcW w:w="2622" w:type="dxa"/>
            <w:tcBorders>
              <w:top w:val="nil"/>
              <w:bottom w:val="nil"/>
            </w:tcBorders>
            <w:tcMar>
              <w:top w:w="180" w:type="dxa"/>
              <w:left w:w="180" w:type="dxa"/>
              <w:bottom w:w="180" w:type="dxa"/>
              <w:right w:w="180" w:type="dxa"/>
            </w:tcMar>
          </w:tcPr>
          <w:p w14:paraId="5044FE54" w14:textId="77777777" w:rsidR="00911C77" w:rsidRDefault="009301EE">
            <w:pPr>
              <w:spacing w:before="120" w:after="120" w:line="336" w:lineRule="auto"/>
            </w:pPr>
            <w:r>
              <w:rPr>
                <w:rFonts w:ascii="Marcellus" w:eastAsia="Marcellus" w:hAnsi="Marcellus" w:cs="Marcellus"/>
                <w:color w:val="000000"/>
              </w:rPr>
              <w:t xml:space="preserve"> </w:t>
            </w:r>
          </w:p>
        </w:tc>
        <w:tc>
          <w:tcPr>
            <w:tcW w:w="1687" w:type="dxa"/>
            <w:tcBorders>
              <w:top w:val="nil"/>
              <w:bottom w:val="nil"/>
            </w:tcBorders>
            <w:tcMar>
              <w:top w:w="180" w:type="dxa"/>
              <w:left w:w="180" w:type="dxa"/>
              <w:bottom w:w="180" w:type="dxa"/>
              <w:right w:w="180" w:type="dxa"/>
            </w:tcMar>
          </w:tcPr>
          <w:p w14:paraId="01DDCAAA" w14:textId="77777777" w:rsidR="00911C77" w:rsidRDefault="009301EE">
            <w:pPr>
              <w:spacing w:before="120" w:after="120" w:line="336" w:lineRule="auto"/>
            </w:pPr>
            <w:r>
              <w:rPr>
                <w:rFonts w:ascii="Marcellus" w:eastAsia="Marcellus" w:hAnsi="Marcellus" w:cs="Marcellus"/>
                <w:color w:val="000000"/>
              </w:rPr>
              <w:t xml:space="preserve"> </w:t>
            </w:r>
          </w:p>
        </w:tc>
        <w:tc>
          <w:tcPr>
            <w:tcW w:w="1979" w:type="dxa"/>
            <w:tcBorders>
              <w:top w:val="nil"/>
              <w:bottom w:val="nil"/>
              <w:right w:val="nil"/>
            </w:tcBorders>
            <w:tcMar>
              <w:top w:w="180" w:type="dxa"/>
              <w:left w:w="180" w:type="dxa"/>
              <w:bottom w:w="180" w:type="dxa"/>
              <w:right w:w="180" w:type="dxa"/>
            </w:tcMar>
          </w:tcPr>
          <w:p w14:paraId="34B48FAF" w14:textId="77777777" w:rsidR="00911C77" w:rsidRDefault="009301EE">
            <w:pPr>
              <w:spacing w:before="120" w:after="120" w:line="336" w:lineRule="auto"/>
            </w:pPr>
            <w:r>
              <w:rPr>
                <w:rFonts w:ascii="Marcellus" w:eastAsia="Marcellus" w:hAnsi="Marcellus" w:cs="Marcellus"/>
                <w:color w:val="000000"/>
              </w:rPr>
              <w:t xml:space="preserve"> </w:t>
            </w:r>
          </w:p>
        </w:tc>
      </w:tr>
    </w:tbl>
    <w:p w14:paraId="24C2E155" w14:textId="77777777" w:rsidR="00911C77" w:rsidRDefault="00911C77">
      <w:pPr>
        <w:spacing w:before="120" w:after="120" w:line="336" w:lineRule="auto"/>
      </w:pPr>
    </w:p>
    <w:tbl>
      <w:tblPr>
        <w:tblStyle w:val="a7"/>
        <w:tblW w:w="9030" w:type="dxa"/>
        <w:tblBorders>
          <w:top w:val="nil"/>
          <w:left w:val="nil"/>
          <w:bottom w:val="nil"/>
          <w:right w:val="nil"/>
          <w:insideH w:val="nil"/>
          <w:insideV w:val="nil"/>
        </w:tblBorders>
        <w:tblLayout w:type="fixed"/>
        <w:tblLook w:val="0400" w:firstRow="0" w:lastRow="0" w:firstColumn="0" w:lastColumn="0" w:noHBand="0" w:noVBand="1"/>
      </w:tblPr>
      <w:tblGrid>
        <w:gridCol w:w="1944"/>
        <w:gridCol w:w="7086"/>
      </w:tblGrid>
      <w:tr w:rsidR="00911C77" w14:paraId="7602879D" w14:textId="77777777">
        <w:tc>
          <w:tcPr>
            <w:tcW w:w="1944" w:type="dxa"/>
            <w:tcBorders>
              <w:top w:val="single" w:sz="12" w:space="0" w:color="000000"/>
              <w:bottom w:val="single" w:sz="12" w:space="0" w:color="000000"/>
            </w:tcBorders>
            <w:shd w:val="clear" w:color="auto" w:fill="FDF9F1"/>
            <w:tcMar>
              <w:top w:w="180" w:type="dxa"/>
              <w:left w:w="180" w:type="dxa"/>
              <w:bottom w:w="180" w:type="dxa"/>
              <w:right w:w="180" w:type="dxa"/>
            </w:tcMar>
          </w:tcPr>
          <w:p w14:paraId="634B4149" w14:textId="77777777" w:rsidR="00911C77" w:rsidRDefault="009301EE">
            <w:pPr>
              <w:spacing w:before="120" w:after="120" w:line="336" w:lineRule="auto"/>
              <w:jc w:val="center"/>
            </w:pPr>
            <w:r>
              <w:rPr>
                <w:rFonts w:ascii="Marcellus" w:eastAsia="Marcellus" w:hAnsi="Marcellus" w:cs="Marcellus"/>
                <w:b/>
                <w:i/>
                <w:color w:val="000000"/>
              </w:rPr>
              <w:t>Accessibilité</w:t>
            </w:r>
            <w:r>
              <w:rPr>
                <w:rFonts w:ascii="Marcellus" w:eastAsia="Marcellus" w:hAnsi="Marcellus" w:cs="Marcellus"/>
                <w:i/>
                <w:color w:val="000000"/>
              </w:rPr>
              <w:t xml:space="preserve"> </w:t>
            </w:r>
          </w:p>
          <w:p w14:paraId="59146B54" w14:textId="77777777" w:rsidR="00911C77" w:rsidRDefault="009301EE">
            <w:pPr>
              <w:spacing w:before="120" w:after="120"/>
              <w:jc w:val="center"/>
            </w:pPr>
            <w:r>
              <w:rPr>
                <w:noProof/>
              </w:rPr>
              <w:drawing>
                <wp:inline distT="0" distB="0" distL="0" distR="0" wp14:anchorId="4C78F18E" wp14:editId="56D7B9BD">
                  <wp:extent cx="271728" cy="271728"/>
                  <wp:effectExtent l="0" t="0" r="0" b="0"/>
                  <wp:docPr id="1809646537" name="image4.png" descr="024bbdc8-b3f9-4a3e-bb27-a443037a81ab.png"/>
                  <wp:cNvGraphicFramePr/>
                  <a:graphic xmlns:a="http://schemas.openxmlformats.org/drawingml/2006/main">
                    <a:graphicData uri="http://schemas.openxmlformats.org/drawingml/2006/picture">
                      <pic:pic xmlns:pic="http://schemas.openxmlformats.org/drawingml/2006/picture">
                        <pic:nvPicPr>
                          <pic:cNvPr id="0" name="image4.png" descr="024bbdc8-b3f9-4a3e-bb27-a443037a81ab.png"/>
                          <pic:cNvPicPr preferRelativeResize="0"/>
                        </pic:nvPicPr>
                        <pic:blipFill>
                          <a:blip r:embed="rId9"/>
                          <a:srcRect/>
                          <a:stretch>
                            <a:fillRect/>
                          </a:stretch>
                        </pic:blipFill>
                        <pic:spPr>
                          <a:xfrm>
                            <a:off x="0" y="0"/>
                            <a:ext cx="271728" cy="271728"/>
                          </a:xfrm>
                          <a:prstGeom prst="rect">
                            <a:avLst/>
                          </a:prstGeom>
                          <a:ln/>
                        </pic:spPr>
                      </pic:pic>
                    </a:graphicData>
                  </a:graphic>
                </wp:inline>
              </w:drawing>
            </w:r>
          </w:p>
          <w:p w14:paraId="7F665F3C" w14:textId="77777777" w:rsidR="00911C77" w:rsidRDefault="009301EE">
            <w:pPr>
              <w:spacing w:before="120" w:after="120"/>
              <w:jc w:val="center"/>
            </w:pPr>
            <w:r>
              <w:rPr>
                <w:noProof/>
              </w:rPr>
              <w:drawing>
                <wp:inline distT="0" distB="0" distL="0" distR="0" wp14:anchorId="2CFD7821" wp14:editId="12F6561E">
                  <wp:extent cx="316663" cy="204967"/>
                  <wp:effectExtent l="0" t="0" r="0" b="0"/>
                  <wp:docPr id="1809646539" name="image2.png" descr="b5df8fb3-a348-4959-9592-ed8d6de19af0.png"/>
                  <wp:cNvGraphicFramePr/>
                  <a:graphic xmlns:a="http://schemas.openxmlformats.org/drawingml/2006/main">
                    <a:graphicData uri="http://schemas.openxmlformats.org/drawingml/2006/picture">
                      <pic:pic xmlns:pic="http://schemas.openxmlformats.org/drawingml/2006/picture">
                        <pic:nvPicPr>
                          <pic:cNvPr id="0" name="image2.png" descr="b5df8fb3-a348-4959-9592-ed8d6de19af0.png"/>
                          <pic:cNvPicPr preferRelativeResize="0"/>
                        </pic:nvPicPr>
                        <pic:blipFill>
                          <a:blip r:embed="rId10"/>
                          <a:srcRect/>
                          <a:stretch>
                            <a:fillRect/>
                          </a:stretch>
                        </pic:blipFill>
                        <pic:spPr>
                          <a:xfrm>
                            <a:off x="0" y="0"/>
                            <a:ext cx="316663" cy="204967"/>
                          </a:xfrm>
                          <a:prstGeom prst="rect">
                            <a:avLst/>
                          </a:prstGeom>
                          <a:ln/>
                        </pic:spPr>
                      </pic:pic>
                    </a:graphicData>
                  </a:graphic>
                </wp:inline>
              </w:drawing>
            </w:r>
          </w:p>
          <w:p w14:paraId="15608C51" w14:textId="77777777" w:rsidR="00911C77" w:rsidRDefault="009301EE">
            <w:pPr>
              <w:spacing w:before="120" w:after="120"/>
              <w:jc w:val="center"/>
            </w:pPr>
            <w:r>
              <w:rPr>
                <w:noProof/>
              </w:rPr>
              <w:drawing>
                <wp:inline distT="0" distB="0" distL="0" distR="0" wp14:anchorId="0F52855B" wp14:editId="6BD2C055">
                  <wp:extent cx="260288" cy="260288"/>
                  <wp:effectExtent l="0" t="0" r="0" b="0"/>
                  <wp:docPr id="1809646538" name="image3.png" descr="69936884a9be4179d67426c9e6f9f8d5.png"/>
                  <wp:cNvGraphicFramePr/>
                  <a:graphic xmlns:a="http://schemas.openxmlformats.org/drawingml/2006/main">
                    <a:graphicData uri="http://schemas.openxmlformats.org/drawingml/2006/picture">
                      <pic:pic xmlns:pic="http://schemas.openxmlformats.org/drawingml/2006/picture">
                        <pic:nvPicPr>
                          <pic:cNvPr id="0" name="image3.png" descr="69936884a9be4179d67426c9e6f9f8d5.png"/>
                          <pic:cNvPicPr preferRelativeResize="0"/>
                        </pic:nvPicPr>
                        <pic:blipFill>
                          <a:blip r:embed="rId11"/>
                          <a:srcRect/>
                          <a:stretch>
                            <a:fillRect/>
                          </a:stretch>
                        </pic:blipFill>
                        <pic:spPr>
                          <a:xfrm>
                            <a:off x="0" y="0"/>
                            <a:ext cx="260288" cy="260288"/>
                          </a:xfrm>
                          <a:prstGeom prst="rect">
                            <a:avLst/>
                          </a:prstGeom>
                          <a:ln/>
                        </pic:spPr>
                      </pic:pic>
                    </a:graphicData>
                  </a:graphic>
                </wp:inline>
              </w:drawing>
            </w:r>
          </w:p>
          <w:p w14:paraId="33F3BB4B" w14:textId="77777777" w:rsidR="00911C77" w:rsidRDefault="009301EE">
            <w:pPr>
              <w:spacing w:before="120" w:after="120" w:line="336" w:lineRule="auto"/>
            </w:pPr>
            <w:r>
              <w:rPr>
                <w:rFonts w:ascii="Marcellus" w:eastAsia="Marcellus" w:hAnsi="Marcellus" w:cs="Marcellus"/>
                <w:i/>
                <w:color w:val="000000"/>
              </w:rPr>
              <w:t xml:space="preserve"> </w:t>
            </w:r>
          </w:p>
        </w:tc>
        <w:tc>
          <w:tcPr>
            <w:tcW w:w="7086" w:type="dxa"/>
            <w:tcBorders>
              <w:top w:val="single" w:sz="6" w:space="0" w:color="000000"/>
              <w:bottom w:val="single" w:sz="6" w:space="0" w:color="000000"/>
            </w:tcBorders>
            <w:tcMar>
              <w:top w:w="180" w:type="dxa"/>
              <w:left w:w="180" w:type="dxa"/>
              <w:bottom w:w="180" w:type="dxa"/>
              <w:right w:w="180" w:type="dxa"/>
            </w:tcMar>
          </w:tcPr>
          <w:p w14:paraId="28650B1B" w14:textId="77777777" w:rsidR="00911C77" w:rsidRDefault="009301EE">
            <w:pPr>
              <w:spacing w:before="120" w:after="120" w:line="336" w:lineRule="auto"/>
            </w:pPr>
            <w:r>
              <w:rPr>
                <w:rFonts w:ascii="Marcellus" w:eastAsia="Marcellus" w:hAnsi="Marcellus" w:cs="Marcellus"/>
                <w:color w:val="000000"/>
              </w:rPr>
              <w:t xml:space="preserve">Un entretien préalable sera mis en place pour aménager au mieux la formation avec votre handicap. </w:t>
            </w:r>
          </w:p>
          <w:p w14:paraId="4767E300" w14:textId="77777777" w:rsidR="00911C77" w:rsidRDefault="009301EE">
            <w:pPr>
              <w:spacing w:before="120" w:after="120" w:line="336" w:lineRule="auto"/>
            </w:pPr>
            <w:r>
              <w:rPr>
                <w:rFonts w:ascii="Marcellus" w:eastAsia="Marcellus" w:hAnsi="Marcellus" w:cs="Marcellus"/>
                <w:color w:val="000000"/>
              </w:rPr>
              <w:t xml:space="preserve">Nos intervenants savent adapter leurs méthodologies pédagogiques en fonction des différentes situations d’handicap. </w:t>
            </w:r>
          </w:p>
          <w:p w14:paraId="777C48D2" w14:textId="77777777" w:rsidR="00911C77" w:rsidRDefault="009301EE">
            <w:pPr>
              <w:spacing w:before="120" w:after="120" w:line="336" w:lineRule="auto"/>
            </w:pPr>
            <w:r>
              <w:rPr>
                <w:rFonts w:ascii="Marcellus" w:eastAsia="Marcellus" w:hAnsi="Marcellus" w:cs="Marcellus"/>
                <w:color w:val="000000"/>
                <w:sz w:val="22"/>
                <w:szCs w:val="22"/>
              </w:rPr>
              <w:t xml:space="preserve">Contact référent handicap : Vanessa Vassallo </w:t>
            </w:r>
            <w:hyperlink r:id="rId12">
              <w:r>
                <w:rPr>
                  <w:rFonts w:ascii="Marcellus" w:eastAsia="Marcellus" w:hAnsi="Marcellus" w:cs="Marcellus"/>
                  <w:color w:val="1155CC"/>
                  <w:sz w:val="22"/>
                  <w:szCs w:val="22"/>
                  <w:u w:val="single"/>
                </w:rPr>
                <w:t>vanessa.vassallo@training-series.com</w:t>
              </w:r>
            </w:hyperlink>
            <w:r>
              <w:rPr>
                <w:rFonts w:ascii="Marcellus" w:eastAsia="Marcellus" w:hAnsi="Marcellus" w:cs="Marcellus"/>
                <w:color w:val="000000"/>
                <w:sz w:val="22"/>
                <w:szCs w:val="22"/>
              </w:rPr>
              <w:t xml:space="preserve"> 0666449159</w:t>
            </w:r>
            <w:r>
              <w:rPr>
                <w:rFonts w:ascii="Marcellus" w:eastAsia="Marcellus" w:hAnsi="Marcellus" w:cs="Marcellus"/>
                <w:color w:val="000000"/>
              </w:rPr>
              <w:t xml:space="preserve"> </w:t>
            </w:r>
          </w:p>
        </w:tc>
      </w:tr>
    </w:tbl>
    <w:p w14:paraId="5A197E75" w14:textId="77777777" w:rsidR="00911C77" w:rsidRDefault="009301EE">
      <w:pPr>
        <w:spacing w:before="120" w:after="120" w:line="336" w:lineRule="auto"/>
      </w:pPr>
      <w:r>
        <w:rPr>
          <w:rFonts w:ascii="Marcellus" w:eastAsia="Marcellus" w:hAnsi="Marcellus" w:cs="Marcellus"/>
          <w:color w:val="000000"/>
        </w:rPr>
        <w:t xml:space="preserve"> </w:t>
      </w:r>
    </w:p>
    <w:tbl>
      <w:tblPr>
        <w:tblStyle w:val="a8"/>
        <w:tblW w:w="9030" w:type="dxa"/>
        <w:tblBorders>
          <w:top w:val="nil"/>
          <w:left w:val="nil"/>
          <w:bottom w:val="nil"/>
          <w:right w:val="nil"/>
          <w:insideH w:val="nil"/>
          <w:insideV w:val="nil"/>
        </w:tblBorders>
        <w:tblLayout w:type="fixed"/>
        <w:tblLook w:val="0400" w:firstRow="0" w:lastRow="0" w:firstColumn="0" w:lastColumn="0" w:noHBand="0" w:noVBand="1"/>
      </w:tblPr>
      <w:tblGrid>
        <w:gridCol w:w="2085"/>
        <w:gridCol w:w="6945"/>
      </w:tblGrid>
      <w:tr w:rsidR="00911C77" w14:paraId="4E0EFB8C" w14:textId="77777777">
        <w:tc>
          <w:tcPr>
            <w:tcW w:w="2085" w:type="dxa"/>
            <w:tcBorders>
              <w:top w:val="single" w:sz="12" w:space="0" w:color="000000"/>
              <w:bottom w:val="single" w:sz="12" w:space="0" w:color="000000"/>
            </w:tcBorders>
            <w:shd w:val="clear" w:color="auto" w:fill="FDF9F1"/>
            <w:tcMar>
              <w:top w:w="180" w:type="dxa"/>
              <w:left w:w="180" w:type="dxa"/>
              <w:bottom w:w="180" w:type="dxa"/>
              <w:right w:w="180" w:type="dxa"/>
            </w:tcMar>
          </w:tcPr>
          <w:p w14:paraId="1F15220D" w14:textId="77777777" w:rsidR="00911C77" w:rsidRDefault="009301EE">
            <w:pPr>
              <w:spacing w:before="120" w:after="120" w:line="336" w:lineRule="auto"/>
              <w:jc w:val="center"/>
              <w:rPr>
                <w:rFonts w:ascii="Marcellus" w:eastAsia="Marcellus" w:hAnsi="Marcellus" w:cs="Marcellus"/>
                <w:b/>
                <w:i/>
                <w:color w:val="000000"/>
              </w:rPr>
            </w:pPr>
            <w:r>
              <w:rPr>
                <w:rFonts w:ascii="Marcellus" w:eastAsia="Marcellus" w:hAnsi="Marcellus" w:cs="Marcellus"/>
                <w:b/>
                <w:i/>
                <w:color w:val="000000"/>
              </w:rPr>
              <w:lastRenderedPageBreak/>
              <w:t>Responsable de l’action,</w:t>
            </w:r>
          </w:p>
          <w:p w14:paraId="08C81482" w14:textId="77777777" w:rsidR="00911C77" w:rsidRDefault="009301EE">
            <w:pPr>
              <w:spacing w:before="120" w:after="120" w:line="336" w:lineRule="auto"/>
              <w:jc w:val="center"/>
            </w:pPr>
            <w:r>
              <w:rPr>
                <w:rFonts w:ascii="Marcellus" w:eastAsia="Marcellus" w:hAnsi="Marcellus" w:cs="Marcellus"/>
                <w:b/>
                <w:i/>
                <w:color w:val="000000"/>
              </w:rPr>
              <w:t>Contact</w:t>
            </w:r>
            <w:r>
              <w:rPr>
                <w:rFonts w:ascii="Marcellus" w:eastAsia="Marcellus" w:hAnsi="Marcellus" w:cs="Marcellus"/>
                <w:i/>
                <w:color w:val="000000"/>
              </w:rPr>
              <w:t xml:space="preserve"> </w:t>
            </w:r>
          </w:p>
        </w:tc>
        <w:tc>
          <w:tcPr>
            <w:tcW w:w="6945" w:type="dxa"/>
            <w:tcBorders>
              <w:top w:val="single" w:sz="6" w:space="0" w:color="000000"/>
              <w:bottom w:val="single" w:sz="6" w:space="0" w:color="000000"/>
            </w:tcBorders>
            <w:tcMar>
              <w:top w:w="180" w:type="dxa"/>
              <w:left w:w="180" w:type="dxa"/>
              <w:bottom w:w="180" w:type="dxa"/>
              <w:right w:w="180" w:type="dxa"/>
            </w:tcMar>
          </w:tcPr>
          <w:p w14:paraId="7EC77326" w14:textId="77777777" w:rsidR="00911C77" w:rsidRDefault="009301EE">
            <w:pPr>
              <w:spacing w:before="120" w:after="120" w:line="336" w:lineRule="auto"/>
            </w:pPr>
            <w:r>
              <w:rPr>
                <w:rFonts w:ascii="Marcellus" w:eastAsia="Marcellus" w:hAnsi="Marcellus" w:cs="Marcellus"/>
                <w:color w:val="000000"/>
              </w:rPr>
              <w:t xml:space="preserve">Vanessa Vassallo </w:t>
            </w:r>
            <w:hyperlink r:id="rId13">
              <w:r>
                <w:rPr>
                  <w:rFonts w:ascii="Marcellus" w:eastAsia="Marcellus" w:hAnsi="Marcellus" w:cs="Marcellus"/>
                  <w:color w:val="1155CC"/>
                  <w:u w:val="single"/>
                </w:rPr>
                <w:t>vanessa.vassallo@training-series.com</w:t>
              </w:r>
            </w:hyperlink>
            <w:r>
              <w:rPr>
                <w:rFonts w:ascii="Marcellus" w:eastAsia="Marcellus" w:hAnsi="Marcellus" w:cs="Marcellus"/>
                <w:color w:val="000000"/>
              </w:rPr>
              <w:t xml:space="preserve"> 0666449159 </w:t>
            </w:r>
          </w:p>
          <w:p w14:paraId="44997449" w14:textId="77777777" w:rsidR="00911C77" w:rsidRDefault="009301EE">
            <w:pPr>
              <w:spacing w:before="120" w:after="120" w:line="336" w:lineRule="auto"/>
            </w:pPr>
            <w:r>
              <w:rPr>
                <w:rFonts w:ascii="Marcellus" w:eastAsia="Marcellus" w:hAnsi="Marcellus" w:cs="Marcellus"/>
                <w:color w:val="000000"/>
              </w:rPr>
              <w:t xml:space="preserve"> </w:t>
            </w:r>
          </w:p>
        </w:tc>
      </w:tr>
      <w:tr w:rsidR="00911C77" w14:paraId="10FAE716" w14:textId="77777777">
        <w:tc>
          <w:tcPr>
            <w:tcW w:w="2085" w:type="dxa"/>
            <w:tcBorders>
              <w:top w:val="single" w:sz="12" w:space="0" w:color="000000"/>
              <w:bottom w:val="single" w:sz="12" w:space="0" w:color="000000"/>
            </w:tcBorders>
            <w:shd w:val="clear" w:color="auto" w:fill="FDF9F1"/>
            <w:tcMar>
              <w:top w:w="180" w:type="dxa"/>
              <w:left w:w="180" w:type="dxa"/>
              <w:bottom w:w="180" w:type="dxa"/>
              <w:right w:w="180" w:type="dxa"/>
            </w:tcMar>
          </w:tcPr>
          <w:p w14:paraId="2FD4FA55" w14:textId="77777777" w:rsidR="00911C77" w:rsidRDefault="009301EE">
            <w:pPr>
              <w:spacing w:before="120" w:after="120" w:line="336" w:lineRule="auto"/>
              <w:jc w:val="center"/>
            </w:pPr>
            <w:r>
              <w:rPr>
                <w:rFonts w:ascii="Marcellus" w:eastAsia="Marcellus" w:hAnsi="Marcellus" w:cs="Marcellus"/>
                <w:b/>
                <w:i/>
                <w:color w:val="000000"/>
              </w:rPr>
              <w:t>Formatrice</w:t>
            </w:r>
            <w:r>
              <w:rPr>
                <w:rFonts w:ascii="Marcellus" w:eastAsia="Marcellus" w:hAnsi="Marcellus" w:cs="Marcellus"/>
                <w:i/>
                <w:color w:val="000000"/>
              </w:rPr>
              <w:t xml:space="preserve"> </w:t>
            </w:r>
          </w:p>
        </w:tc>
        <w:tc>
          <w:tcPr>
            <w:tcW w:w="6945" w:type="dxa"/>
            <w:tcBorders>
              <w:top w:val="single" w:sz="6" w:space="0" w:color="000000"/>
              <w:bottom w:val="single" w:sz="6" w:space="0" w:color="000000"/>
            </w:tcBorders>
            <w:tcMar>
              <w:top w:w="180" w:type="dxa"/>
              <w:left w:w="180" w:type="dxa"/>
              <w:bottom w:w="180" w:type="dxa"/>
              <w:right w:w="180" w:type="dxa"/>
            </w:tcMar>
          </w:tcPr>
          <w:p w14:paraId="18946BDE" w14:textId="77777777" w:rsidR="00911C77" w:rsidRDefault="009301EE">
            <w:pPr>
              <w:spacing w:before="120" w:after="120" w:line="336" w:lineRule="auto"/>
            </w:pPr>
            <w:r>
              <w:rPr>
                <w:rFonts w:ascii="Marcellus" w:eastAsia="Marcellus" w:hAnsi="Marcellus" w:cs="Marcellus"/>
                <w:color w:val="000000"/>
                <w:sz w:val="22"/>
                <w:szCs w:val="22"/>
              </w:rPr>
              <w:t>Vanessa VASSALLO 20 ans d’expérience internationale en tant que formatrice animatrice et coach sportif</w:t>
            </w:r>
            <w:r>
              <w:rPr>
                <w:rFonts w:ascii="Marcellus" w:eastAsia="Marcellus" w:hAnsi="Marcellus" w:cs="Marcellus"/>
                <w:color w:val="000000"/>
              </w:rPr>
              <w:t xml:space="preserve"> </w:t>
            </w:r>
          </w:p>
        </w:tc>
      </w:tr>
      <w:tr w:rsidR="00911C77" w14:paraId="617F016B" w14:textId="77777777">
        <w:tc>
          <w:tcPr>
            <w:tcW w:w="2085" w:type="dxa"/>
            <w:tcBorders>
              <w:top w:val="single" w:sz="12" w:space="0" w:color="000000"/>
              <w:bottom w:val="single" w:sz="12" w:space="0" w:color="000000"/>
            </w:tcBorders>
            <w:shd w:val="clear" w:color="auto" w:fill="FDF9F1"/>
            <w:tcMar>
              <w:top w:w="180" w:type="dxa"/>
              <w:left w:w="180" w:type="dxa"/>
              <w:bottom w:w="180" w:type="dxa"/>
              <w:right w:w="180" w:type="dxa"/>
            </w:tcMar>
          </w:tcPr>
          <w:p w14:paraId="047FFCC1" w14:textId="77777777" w:rsidR="00911C77" w:rsidRDefault="009301EE">
            <w:pPr>
              <w:spacing w:before="120" w:after="120" w:line="336" w:lineRule="auto"/>
              <w:jc w:val="center"/>
            </w:pPr>
            <w:r>
              <w:rPr>
                <w:rFonts w:ascii="Marcellus" w:eastAsia="Marcellus" w:hAnsi="Marcellus" w:cs="Marcellus"/>
                <w:b/>
                <w:i/>
                <w:color w:val="000000"/>
              </w:rPr>
              <w:t xml:space="preserve">Suivi de l’action </w:t>
            </w:r>
          </w:p>
        </w:tc>
        <w:tc>
          <w:tcPr>
            <w:tcW w:w="6945" w:type="dxa"/>
            <w:tcBorders>
              <w:top w:val="single" w:sz="6" w:space="0" w:color="000000"/>
              <w:bottom w:val="single" w:sz="6" w:space="0" w:color="000000"/>
            </w:tcBorders>
            <w:tcMar>
              <w:top w:w="180" w:type="dxa"/>
              <w:left w:w="180" w:type="dxa"/>
              <w:bottom w:w="180" w:type="dxa"/>
              <w:right w:w="180" w:type="dxa"/>
            </w:tcMar>
          </w:tcPr>
          <w:p w14:paraId="3D102FB6" w14:textId="77777777" w:rsidR="00911C77" w:rsidRDefault="009301EE">
            <w:pPr>
              <w:spacing w:before="120" w:after="120" w:line="336" w:lineRule="auto"/>
            </w:pPr>
            <w:r>
              <w:rPr>
                <w:rFonts w:ascii="Marcellus" w:eastAsia="Marcellus" w:hAnsi="Marcellus" w:cs="Marcellus"/>
                <w:color w:val="000000"/>
                <w:sz w:val="22"/>
                <w:szCs w:val="22"/>
              </w:rPr>
              <w:t xml:space="preserve">émargement signé par les stagiaires et le formateur </w:t>
            </w:r>
          </w:p>
          <w:p w14:paraId="31032A6A" w14:textId="77777777" w:rsidR="00911C77" w:rsidRDefault="009301EE">
            <w:pPr>
              <w:spacing w:before="120" w:after="120" w:line="336" w:lineRule="auto"/>
            </w:pPr>
            <w:r>
              <w:rPr>
                <w:rFonts w:ascii="Marcellus" w:eastAsia="Marcellus" w:hAnsi="Marcellus" w:cs="Marcellus"/>
                <w:color w:val="000000"/>
                <w:sz w:val="22"/>
                <w:szCs w:val="22"/>
              </w:rPr>
              <w:t xml:space="preserve">Un certificat de réalisation et une attestation </w:t>
            </w:r>
            <w:proofErr w:type="spellStart"/>
            <w:r>
              <w:rPr>
                <w:rFonts w:ascii="Marcellus" w:eastAsia="Marcellus" w:hAnsi="Marcellus" w:cs="Marcellus"/>
                <w:color w:val="000000"/>
                <w:sz w:val="22"/>
                <w:szCs w:val="22"/>
              </w:rPr>
              <w:t>Functional</w:t>
            </w:r>
            <w:proofErr w:type="spellEnd"/>
            <w:r>
              <w:rPr>
                <w:rFonts w:ascii="Marcellus" w:eastAsia="Marcellus" w:hAnsi="Marcellus" w:cs="Marcellus"/>
                <w:color w:val="000000"/>
                <w:sz w:val="22"/>
                <w:szCs w:val="22"/>
              </w:rPr>
              <w:t xml:space="preserve">  Training sera remis à chaque stagiaire </w:t>
            </w:r>
          </w:p>
        </w:tc>
      </w:tr>
      <w:tr w:rsidR="00911C77" w14:paraId="2671F546" w14:textId="77777777">
        <w:tc>
          <w:tcPr>
            <w:tcW w:w="2085" w:type="dxa"/>
            <w:tcBorders>
              <w:top w:val="single" w:sz="12" w:space="0" w:color="000000"/>
              <w:bottom w:val="single" w:sz="12" w:space="0" w:color="000000"/>
            </w:tcBorders>
            <w:shd w:val="clear" w:color="auto" w:fill="FDF9F1"/>
            <w:tcMar>
              <w:top w:w="180" w:type="dxa"/>
              <w:left w:w="180" w:type="dxa"/>
              <w:bottom w:w="180" w:type="dxa"/>
              <w:right w:w="180" w:type="dxa"/>
            </w:tcMar>
          </w:tcPr>
          <w:p w14:paraId="606648B3" w14:textId="77777777" w:rsidR="00911C77" w:rsidRDefault="009301EE">
            <w:pPr>
              <w:spacing w:before="120" w:after="120" w:line="336" w:lineRule="auto"/>
              <w:jc w:val="center"/>
            </w:pPr>
            <w:r>
              <w:rPr>
                <w:rFonts w:ascii="Marcellus" w:eastAsia="Marcellus" w:hAnsi="Marcellus" w:cs="Marcellus"/>
                <w:b/>
                <w:color w:val="000000"/>
              </w:rPr>
              <w:t>Evaluation de l’action</w:t>
            </w:r>
            <w:r>
              <w:rPr>
                <w:rFonts w:ascii="Marcellus" w:eastAsia="Marcellus" w:hAnsi="Marcellus" w:cs="Marcellus"/>
                <w:b/>
                <w:i/>
                <w:color w:val="000000"/>
              </w:rPr>
              <w:t xml:space="preserve"> </w:t>
            </w:r>
          </w:p>
        </w:tc>
        <w:tc>
          <w:tcPr>
            <w:tcW w:w="6945" w:type="dxa"/>
            <w:tcBorders>
              <w:top w:val="single" w:sz="6" w:space="0" w:color="000000"/>
              <w:bottom w:val="single" w:sz="6" w:space="0" w:color="000000"/>
            </w:tcBorders>
            <w:tcMar>
              <w:top w:w="180" w:type="dxa"/>
              <w:left w:w="180" w:type="dxa"/>
              <w:bottom w:w="180" w:type="dxa"/>
              <w:right w:w="180" w:type="dxa"/>
            </w:tcMar>
          </w:tcPr>
          <w:p w14:paraId="4EFFEB45" w14:textId="77777777" w:rsidR="00911C77" w:rsidRDefault="009301EE">
            <w:pPr>
              <w:spacing w:before="120" w:after="120" w:line="336" w:lineRule="auto"/>
            </w:pPr>
            <w:r>
              <w:rPr>
                <w:rFonts w:ascii="Marcellus" w:eastAsia="Marcellus" w:hAnsi="Marcellus" w:cs="Marcellus"/>
                <w:b/>
                <w:color w:val="000000"/>
              </w:rPr>
              <w:t xml:space="preserve">Evaluation des acquis par le biais d’une mise en situation </w:t>
            </w:r>
          </w:p>
          <w:p w14:paraId="4AF193A7" w14:textId="77777777" w:rsidR="00911C77" w:rsidRDefault="009301EE">
            <w:pPr>
              <w:spacing w:before="120" w:after="120" w:line="336" w:lineRule="auto"/>
            </w:pPr>
            <w:r>
              <w:rPr>
                <w:rFonts w:ascii="Marcellus" w:eastAsia="Marcellus" w:hAnsi="Marcellus" w:cs="Marcellus"/>
                <w:b/>
              </w:rPr>
              <w:t>Évaluation</w:t>
            </w:r>
            <w:r>
              <w:rPr>
                <w:rFonts w:ascii="Marcellus" w:eastAsia="Marcellus" w:hAnsi="Marcellus" w:cs="Marcellus"/>
                <w:b/>
                <w:color w:val="000000"/>
              </w:rPr>
              <w:t xml:space="preserve"> de la prestation de formation (satisfaction client) par le biais d’un questionnaire. </w:t>
            </w:r>
          </w:p>
          <w:p w14:paraId="30BA427D" w14:textId="77777777" w:rsidR="00911C77" w:rsidRDefault="009301EE">
            <w:pPr>
              <w:spacing w:before="120" w:after="120" w:line="336" w:lineRule="auto"/>
            </w:pPr>
            <w:r>
              <w:rPr>
                <w:rFonts w:ascii="Marcellus" w:eastAsia="Marcellus" w:hAnsi="Marcellus" w:cs="Marcellus"/>
                <w:b/>
              </w:rPr>
              <w:t>Évaluation</w:t>
            </w:r>
            <w:r>
              <w:rPr>
                <w:rFonts w:ascii="Marcellus" w:eastAsia="Marcellus" w:hAnsi="Marcellus" w:cs="Marcellus"/>
                <w:b/>
                <w:color w:val="000000"/>
              </w:rPr>
              <w:t xml:space="preserve"> « à froid » après 3 mois par le biais d’un questionnaire.  </w:t>
            </w:r>
          </w:p>
          <w:p w14:paraId="7495808F" w14:textId="77777777" w:rsidR="00911C77" w:rsidRDefault="009301EE">
            <w:pPr>
              <w:spacing w:before="120" w:after="120" w:line="336" w:lineRule="auto"/>
            </w:pPr>
            <w:r>
              <w:rPr>
                <w:rFonts w:ascii="Marcellus" w:eastAsia="Marcellus" w:hAnsi="Marcellus" w:cs="Marcellus"/>
                <w:color w:val="000000"/>
                <w:sz w:val="22"/>
                <w:szCs w:val="22"/>
              </w:rPr>
              <w:t xml:space="preserve"> </w:t>
            </w:r>
          </w:p>
        </w:tc>
      </w:tr>
    </w:tbl>
    <w:p w14:paraId="7CDB33B3" w14:textId="77777777" w:rsidR="00911C77" w:rsidRDefault="009301EE">
      <w:pPr>
        <w:spacing w:before="120" w:after="120" w:line="336" w:lineRule="auto"/>
      </w:pPr>
      <w:r>
        <w:rPr>
          <w:rFonts w:ascii="Marcellus" w:eastAsia="Marcellus" w:hAnsi="Marcellus" w:cs="Marcellus"/>
          <w:color w:val="000000"/>
        </w:rPr>
        <w:t xml:space="preserve"> </w:t>
      </w:r>
    </w:p>
    <w:p w14:paraId="005B5FDA" w14:textId="77777777" w:rsidR="00911C77" w:rsidRDefault="009301EE">
      <w:pPr>
        <w:spacing w:before="120" w:after="120" w:line="336" w:lineRule="auto"/>
      </w:pPr>
      <w:r>
        <w:rPr>
          <w:rFonts w:ascii="Arimo" w:eastAsia="Arimo" w:hAnsi="Arimo" w:cs="Arimo"/>
          <w:color w:val="000000"/>
        </w:rPr>
        <w:t xml:space="preserve"> </w:t>
      </w:r>
    </w:p>
    <w:sectPr w:rsidR="00911C77">
      <w:headerReference w:type="default" r:id="rId14"/>
      <w:footerReference w:type="default" r:id="rId15"/>
      <w:pgSz w:w="11910" w:h="16845"/>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6FF45" w14:textId="77777777" w:rsidR="009301EE" w:rsidRDefault="009301EE">
      <w:pPr>
        <w:spacing w:after="0" w:line="240" w:lineRule="auto"/>
      </w:pPr>
      <w:r>
        <w:separator/>
      </w:r>
    </w:p>
  </w:endnote>
  <w:endnote w:type="continuationSeparator" w:id="0">
    <w:p w14:paraId="28416C9A" w14:textId="77777777" w:rsidR="009301EE" w:rsidRDefault="00930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EE83A6C-531F-4D28-A972-168CBFB861BB}"/>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57230953-D814-4079-8FAB-5BA56EAC0AF1}"/>
    <w:embedBold r:id="rId3" w:fontKey="{AEB23B1C-41A2-4266-A564-3474A9D13BA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A3113B5F-7C1B-4B4C-918B-E3521C9C94DF}"/>
    <w:embedItalic r:id="rId5" w:fontKey="{A047ED26-F3FB-41EA-AB55-E7971F222CF8}"/>
  </w:font>
  <w:font w:name="Roboto">
    <w:charset w:val="00"/>
    <w:family w:val="auto"/>
    <w:pitch w:val="variable"/>
    <w:sig w:usb0="E0000AFF" w:usb1="5000217F" w:usb2="00000021" w:usb3="00000000" w:csb0="0000019F" w:csb1="00000000"/>
    <w:embedRegular r:id="rId6" w:fontKey="{5585051C-2953-4495-99B0-C3B18016426A}"/>
  </w:font>
  <w:font w:name="Marcellus">
    <w:charset w:val="00"/>
    <w:family w:val="auto"/>
    <w:pitch w:val="default"/>
    <w:embedRegular r:id="rId7" w:fontKey="{E9D4C622-A975-4360-88D3-516F298BF09B}"/>
    <w:embedBold r:id="rId8" w:fontKey="{016E200A-6FE9-441D-98C8-740B46C3BF92}"/>
    <w:embedItalic r:id="rId9" w:fontKey="{C7B8B419-E0EF-45BA-B131-DD557A3587E8}"/>
    <w:embedBoldItalic r:id="rId10" w:fontKey="{2D0012DF-24A8-4F77-9811-7906E7987DEE}"/>
  </w:font>
  <w:font w:name="Arimo">
    <w:charset w:val="00"/>
    <w:family w:val="auto"/>
    <w:pitch w:val="default"/>
    <w:embedRegular r:id="rId11" w:fontKey="{F58890CA-5F55-4C38-B331-43FA49784F43}"/>
  </w:font>
  <w:font w:name="Aptos Display">
    <w:charset w:val="00"/>
    <w:family w:val="swiss"/>
    <w:pitch w:val="variable"/>
    <w:sig w:usb0="20000287" w:usb1="00000003" w:usb2="00000000" w:usb3="00000000" w:csb0="0000019F" w:csb1="00000000"/>
    <w:embedRegular r:id="rId12" w:fontKey="{E59D649C-4EA4-4630-946E-AC4C7E0583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AC2F9" w14:textId="77777777" w:rsidR="00911C77" w:rsidRDefault="009301EE">
    <w:pPr>
      <w:spacing w:before="120" w:after="120" w:line="336" w:lineRule="auto"/>
      <w:jc w:val="center"/>
      <w:rPr>
        <w:rFonts w:ascii="Marcellus" w:eastAsia="Marcellus" w:hAnsi="Marcellus" w:cs="Marcellus"/>
        <w:sz w:val="18"/>
        <w:szCs w:val="18"/>
      </w:rPr>
    </w:pPr>
    <w:r>
      <w:rPr>
        <w:rFonts w:ascii="Marcellus" w:eastAsia="Marcellus" w:hAnsi="Marcellus" w:cs="Marcellus"/>
        <w:sz w:val="18"/>
        <w:szCs w:val="18"/>
      </w:rPr>
      <w:t xml:space="preserve">90-92, route de la Reine 92100 Boulogne Billancourt </w:t>
    </w:r>
  </w:p>
  <w:p w14:paraId="2AB6D11B" w14:textId="77777777" w:rsidR="00911C77" w:rsidRDefault="009301EE">
    <w:pPr>
      <w:spacing w:before="120" w:after="120" w:line="336" w:lineRule="auto"/>
      <w:jc w:val="center"/>
      <w:rPr>
        <w:rFonts w:ascii="Marcellus" w:eastAsia="Marcellus" w:hAnsi="Marcellus" w:cs="Marcellus"/>
        <w:sz w:val="18"/>
        <w:szCs w:val="18"/>
      </w:rPr>
    </w:pPr>
    <w:r>
      <w:rPr>
        <w:rFonts w:ascii="Marcellus" w:eastAsia="Marcellus" w:hAnsi="Marcellus" w:cs="Marcellus"/>
        <w:sz w:val="18"/>
        <w:szCs w:val="18"/>
      </w:rPr>
      <w:t xml:space="preserve">NDA </w:t>
    </w:r>
    <w:r>
      <w:rPr>
        <w:rFonts w:ascii="Marcellus" w:eastAsia="Marcellus" w:hAnsi="Marcellus" w:cs="Marcellus"/>
        <w:sz w:val="18"/>
        <w:szCs w:val="18"/>
        <w:highlight w:val="white"/>
      </w:rPr>
      <w:t>11922873692</w:t>
    </w:r>
    <w:r>
      <w:rPr>
        <w:rFonts w:ascii="Marcellus" w:eastAsia="Marcellus" w:hAnsi="Marcellus" w:cs="Marcellus"/>
        <w:color w:val="6D6D6D"/>
        <w:sz w:val="23"/>
        <w:szCs w:val="23"/>
        <w:highlight w:val="white"/>
      </w:rPr>
      <w:t xml:space="preserve"> </w:t>
    </w:r>
    <w:r>
      <w:rPr>
        <w:rFonts w:ascii="Marcellus" w:eastAsia="Marcellus" w:hAnsi="Marcellus" w:cs="Marcellus"/>
        <w:sz w:val="18"/>
        <w:szCs w:val="18"/>
        <w:highlight w:val="white"/>
      </w:rPr>
      <w:t xml:space="preserve">obtenu </w:t>
    </w:r>
    <w:r>
      <w:rPr>
        <w:rFonts w:ascii="Marcellus" w:eastAsia="Marcellus" w:hAnsi="Marcellus" w:cs="Marcellus"/>
        <w:sz w:val="18"/>
        <w:szCs w:val="18"/>
      </w:rPr>
      <w:t>auprès du Préfet de la Région Ile de France</w:t>
    </w:r>
  </w:p>
  <w:p w14:paraId="4280BC05" w14:textId="77777777" w:rsidR="00911C77" w:rsidRDefault="009301EE">
    <w:pPr>
      <w:spacing w:before="120" w:after="120" w:line="336" w:lineRule="auto"/>
      <w:jc w:val="center"/>
      <w:rPr>
        <w:rFonts w:ascii="Marcellus" w:eastAsia="Marcellus" w:hAnsi="Marcellus" w:cs="Marcellus"/>
        <w:sz w:val="18"/>
        <w:szCs w:val="18"/>
      </w:rPr>
    </w:pPr>
    <w:r>
      <w:rPr>
        <w:rFonts w:ascii="Marcellus" w:eastAsia="Marcellus" w:hAnsi="Marcellus" w:cs="Marcellus"/>
        <w:sz w:val="18"/>
        <w:szCs w:val="18"/>
      </w:rPr>
      <w:t xml:space="preserve">SIRET 84760057400010/ Téléphone 06.66.44.91.59/ </w:t>
    </w:r>
  </w:p>
  <w:p w14:paraId="5FB9E308" w14:textId="77777777" w:rsidR="00911C77" w:rsidRDefault="009301EE">
    <w:pPr>
      <w:spacing w:before="120" w:after="120" w:line="336" w:lineRule="auto"/>
      <w:jc w:val="center"/>
      <w:rPr>
        <w:rFonts w:ascii="Marcellus" w:eastAsia="Marcellus" w:hAnsi="Marcellus" w:cs="Marcellus"/>
        <w:sz w:val="18"/>
        <w:szCs w:val="18"/>
      </w:rPr>
    </w:pPr>
    <w:r>
      <w:rPr>
        <w:rFonts w:ascii="Marcellus" w:eastAsia="Marcellus" w:hAnsi="Marcellus" w:cs="Marcellus"/>
        <w:color w:val="212121"/>
        <w:sz w:val="18"/>
        <w:szCs w:val="18"/>
      </w:rPr>
      <w:t>v1 février 2025</w:t>
    </w:r>
    <w:r>
      <w:rPr>
        <w:rFonts w:ascii="Marcellus" w:eastAsia="Marcellus" w:hAnsi="Marcellus" w:cs="Marcellus"/>
        <w:sz w:val="18"/>
        <w:szCs w:val="18"/>
      </w:rPr>
      <w:t xml:space="preserve"> </w:t>
    </w:r>
  </w:p>
  <w:p w14:paraId="7947943A" w14:textId="77777777" w:rsidR="00911C77" w:rsidRDefault="009301EE">
    <w:pPr>
      <w:spacing w:before="120" w:after="120" w:line="336" w:lineRule="auto"/>
      <w:jc w:val="center"/>
      <w:rPr>
        <w:rFonts w:ascii="Marcellus" w:eastAsia="Marcellus" w:hAnsi="Marcellus" w:cs="Marcellus"/>
      </w:rPr>
    </w:pPr>
    <w:r>
      <w:rPr>
        <w:rFonts w:ascii="Marcellus" w:eastAsia="Marcellus" w:hAnsi="Marcellus" w:cs="Marcellus"/>
      </w:rPr>
      <w:t xml:space="preserve">www.training-series.com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C2653" w14:textId="77777777" w:rsidR="009301EE" w:rsidRDefault="009301EE">
      <w:pPr>
        <w:spacing w:after="0" w:line="240" w:lineRule="auto"/>
      </w:pPr>
      <w:r>
        <w:separator/>
      </w:r>
    </w:p>
  </w:footnote>
  <w:footnote w:type="continuationSeparator" w:id="0">
    <w:p w14:paraId="76941592" w14:textId="77777777" w:rsidR="009301EE" w:rsidRDefault="009301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BB699" w14:textId="77777777" w:rsidR="00911C77" w:rsidRDefault="009301EE">
    <w:pPr>
      <w:spacing w:before="120" w:after="120"/>
      <w:jc w:val="center"/>
    </w:pPr>
    <w:r>
      <w:rPr>
        <w:noProof/>
      </w:rPr>
      <w:drawing>
        <wp:inline distT="0" distB="0" distL="0" distR="0" wp14:anchorId="7387B2AE" wp14:editId="37DE9F98">
          <wp:extent cx="3189949" cy="443666"/>
          <wp:effectExtent l="0" t="0" r="0" b="0"/>
          <wp:docPr id="1809646540" name="image1.png" descr="68bcb59ab79981511c5c524f67b2c540.png"/>
          <wp:cNvGraphicFramePr/>
          <a:graphic xmlns:a="http://schemas.openxmlformats.org/drawingml/2006/main">
            <a:graphicData uri="http://schemas.openxmlformats.org/drawingml/2006/picture">
              <pic:pic xmlns:pic="http://schemas.openxmlformats.org/drawingml/2006/picture">
                <pic:nvPicPr>
                  <pic:cNvPr id="0" name="image1.png" descr="68bcb59ab79981511c5c524f67b2c540.png"/>
                  <pic:cNvPicPr preferRelativeResize="0"/>
                </pic:nvPicPr>
                <pic:blipFill>
                  <a:blip r:embed="rId1"/>
                  <a:srcRect t="43852" b="42239"/>
                  <a:stretch>
                    <a:fillRect/>
                  </a:stretch>
                </pic:blipFill>
                <pic:spPr>
                  <a:xfrm>
                    <a:off x="0" y="0"/>
                    <a:ext cx="3189949" cy="44366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03499"/>
    <w:multiLevelType w:val="multilevel"/>
    <w:tmpl w:val="3F667ABA"/>
    <w:lvl w:ilvl="0">
      <w:start w:val="1"/>
      <w:numFmt w:val="bullet"/>
      <w:lvlText w:val="●"/>
      <w:lvlJc w:val="left"/>
      <w:pPr>
        <w:ind w:left="400" w:hanging="360"/>
      </w:pPr>
      <w:rPr>
        <w:rFonts w:ascii="Noto Sans Symbols" w:eastAsia="Noto Sans Symbols" w:hAnsi="Noto Sans Symbols" w:cs="Noto Sans Symbols"/>
      </w:rPr>
    </w:lvl>
    <w:lvl w:ilvl="1">
      <w:start w:val="1"/>
      <w:numFmt w:val="bullet"/>
      <w:lvlText w:val="o"/>
      <w:lvlJc w:val="left"/>
      <w:pPr>
        <w:ind w:left="800" w:hanging="360"/>
      </w:pPr>
      <w:rPr>
        <w:rFonts w:ascii="Courier New" w:eastAsia="Courier New" w:hAnsi="Courier New" w:cs="Courier New"/>
      </w:rPr>
    </w:lvl>
    <w:lvl w:ilvl="2">
      <w:start w:val="1"/>
      <w:numFmt w:val="bullet"/>
      <w:lvlText w:val="▪"/>
      <w:lvlJc w:val="left"/>
      <w:pPr>
        <w:ind w:left="1200" w:hanging="360"/>
      </w:pPr>
      <w:rPr>
        <w:rFonts w:ascii="Noto Sans Symbols" w:eastAsia="Noto Sans Symbols" w:hAnsi="Noto Sans Symbols" w:cs="Noto Sans Symbols"/>
      </w:rPr>
    </w:lvl>
    <w:lvl w:ilvl="3">
      <w:start w:val="1"/>
      <w:numFmt w:val="bullet"/>
      <w:lvlText w:val="●"/>
      <w:lvlJc w:val="left"/>
      <w:pPr>
        <w:ind w:left="1600" w:hanging="360"/>
      </w:pPr>
      <w:rPr>
        <w:rFonts w:ascii="Noto Sans Symbols" w:eastAsia="Noto Sans Symbols" w:hAnsi="Noto Sans Symbols" w:cs="Noto Sans Symbols"/>
      </w:rPr>
    </w:lvl>
    <w:lvl w:ilvl="4">
      <w:start w:val="1"/>
      <w:numFmt w:val="bullet"/>
      <w:lvlText w:val="o"/>
      <w:lvlJc w:val="left"/>
      <w:pPr>
        <w:ind w:left="2000" w:hanging="360"/>
      </w:pPr>
      <w:rPr>
        <w:rFonts w:ascii="Courier New" w:eastAsia="Courier New" w:hAnsi="Courier New" w:cs="Courier New"/>
      </w:rPr>
    </w:lvl>
    <w:lvl w:ilvl="5">
      <w:start w:val="1"/>
      <w:numFmt w:val="bullet"/>
      <w:lvlText w:val="▪"/>
      <w:lvlJc w:val="left"/>
      <w:pPr>
        <w:ind w:left="2400" w:hanging="360"/>
      </w:pPr>
      <w:rPr>
        <w:rFonts w:ascii="Noto Sans Symbols" w:eastAsia="Noto Sans Symbols" w:hAnsi="Noto Sans Symbols" w:cs="Noto Sans Symbols"/>
      </w:rPr>
    </w:lvl>
    <w:lvl w:ilvl="6">
      <w:start w:val="1"/>
      <w:numFmt w:val="bullet"/>
      <w:lvlText w:val="●"/>
      <w:lvlJc w:val="left"/>
      <w:pPr>
        <w:ind w:left="2800" w:hanging="360"/>
      </w:pPr>
      <w:rPr>
        <w:rFonts w:ascii="Noto Sans Symbols" w:eastAsia="Noto Sans Symbols" w:hAnsi="Noto Sans Symbols" w:cs="Noto Sans Symbols"/>
      </w:rPr>
    </w:lvl>
    <w:lvl w:ilvl="7">
      <w:start w:val="1"/>
      <w:numFmt w:val="bullet"/>
      <w:lvlText w:val="o"/>
      <w:lvlJc w:val="left"/>
      <w:pPr>
        <w:ind w:left="3200" w:hanging="360"/>
      </w:pPr>
      <w:rPr>
        <w:rFonts w:ascii="Courier New" w:eastAsia="Courier New" w:hAnsi="Courier New" w:cs="Courier New"/>
      </w:rPr>
    </w:lvl>
    <w:lvl w:ilvl="8">
      <w:numFmt w:val="decimal"/>
      <w:lvlText w:val=""/>
      <w:lvlJc w:val="left"/>
      <w:pPr>
        <w:ind w:left="0" w:firstLine="0"/>
      </w:pPr>
    </w:lvl>
  </w:abstractNum>
  <w:abstractNum w:abstractNumId="1" w15:restartNumberingAfterBreak="0">
    <w:nsid w:val="0FF72F6D"/>
    <w:multiLevelType w:val="multilevel"/>
    <w:tmpl w:val="2B8850EA"/>
    <w:lvl w:ilvl="0">
      <w:start w:val="1"/>
      <w:numFmt w:val="bullet"/>
      <w:lvlText w:val="●"/>
      <w:lvlJc w:val="left"/>
      <w:pPr>
        <w:ind w:left="400" w:hanging="360"/>
      </w:pPr>
      <w:rPr>
        <w:rFonts w:ascii="Noto Sans Symbols" w:eastAsia="Noto Sans Symbols" w:hAnsi="Noto Sans Symbols" w:cs="Noto Sans Symbols"/>
      </w:rPr>
    </w:lvl>
    <w:lvl w:ilvl="1">
      <w:start w:val="1"/>
      <w:numFmt w:val="bullet"/>
      <w:lvlText w:val="o"/>
      <w:lvlJc w:val="left"/>
      <w:pPr>
        <w:ind w:left="800" w:hanging="360"/>
      </w:pPr>
      <w:rPr>
        <w:rFonts w:ascii="Courier New" w:eastAsia="Courier New" w:hAnsi="Courier New" w:cs="Courier New"/>
      </w:rPr>
    </w:lvl>
    <w:lvl w:ilvl="2">
      <w:start w:val="1"/>
      <w:numFmt w:val="bullet"/>
      <w:lvlText w:val="▪"/>
      <w:lvlJc w:val="left"/>
      <w:pPr>
        <w:ind w:left="1200" w:hanging="360"/>
      </w:pPr>
      <w:rPr>
        <w:rFonts w:ascii="Noto Sans Symbols" w:eastAsia="Noto Sans Symbols" w:hAnsi="Noto Sans Symbols" w:cs="Noto Sans Symbols"/>
      </w:rPr>
    </w:lvl>
    <w:lvl w:ilvl="3">
      <w:start w:val="1"/>
      <w:numFmt w:val="bullet"/>
      <w:lvlText w:val="●"/>
      <w:lvlJc w:val="left"/>
      <w:pPr>
        <w:ind w:left="1600" w:hanging="360"/>
      </w:pPr>
      <w:rPr>
        <w:rFonts w:ascii="Noto Sans Symbols" w:eastAsia="Noto Sans Symbols" w:hAnsi="Noto Sans Symbols" w:cs="Noto Sans Symbols"/>
      </w:rPr>
    </w:lvl>
    <w:lvl w:ilvl="4">
      <w:start w:val="1"/>
      <w:numFmt w:val="bullet"/>
      <w:lvlText w:val="o"/>
      <w:lvlJc w:val="left"/>
      <w:pPr>
        <w:ind w:left="2000" w:hanging="360"/>
      </w:pPr>
      <w:rPr>
        <w:rFonts w:ascii="Courier New" w:eastAsia="Courier New" w:hAnsi="Courier New" w:cs="Courier New"/>
      </w:rPr>
    </w:lvl>
    <w:lvl w:ilvl="5">
      <w:start w:val="1"/>
      <w:numFmt w:val="bullet"/>
      <w:lvlText w:val="▪"/>
      <w:lvlJc w:val="left"/>
      <w:pPr>
        <w:ind w:left="2400" w:hanging="360"/>
      </w:pPr>
      <w:rPr>
        <w:rFonts w:ascii="Noto Sans Symbols" w:eastAsia="Noto Sans Symbols" w:hAnsi="Noto Sans Symbols" w:cs="Noto Sans Symbols"/>
      </w:rPr>
    </w:lvl>
    <w:lvl w:ilvl="6">
      <w:start w:val="1"/>
      <w:numFmt w:val="bullet"/>
      <w:lvlText w:val="●"/>
      <w:lvlJc w:val="left"/>
      <w:pPr>
        <w:ind w:left="2800" w:hanging="360"/>
      </w:pPr>
      <w:rPr>
        <w:rFonts w:ascii="Noto Sans Symbols" w:eastAsia="Noto Sans Symbols" w:hAnsi="Noto Sans Symbols" w:cs="Noto Sans Symbols"/>
      </w:rPr>
    </w:lvl>
    <w:lvl w:ilvl="7">
      <w:start w:val="1"/>
      <w:numFmt w:val="bullet"/>
      <w:lvlText w:val="o"/>
      <w:lvlJc w:val="left"/>
      <w:pPr>
        <w:ind w:left="3200" w:hanging="360"/>
      </w:pPr>
      <w:rPr>
        <w:rFonts w:ascii="Courier New" w:eastAsia="Courier New" w:hAnsi="Courier New" w:cs="Courier New"/>
      </w:rPr>
    </w:lvl>
    <w:lvl w:ilvl="8">
      <w:numFmt w:val="decimal"/>
      <w:lvlText w:val=""/>
      <w:lvlJc w:val="left"/>
      <w:pPr>
        <w:ind w:left="0" w:firstLine="0"/>
      </w:pPr>
    </w:lvl>
  </w:abstractNum>
  <w:abstractNum w:abstractNumId="2" w15:restartNumberingAfterBreak="0">
    <w:nsid w:val="13387B41"/>
    <w:multiLevelType w:val="multilevel"/>
    <w:tmpl w:val="8B769454"/>
    <w:lvl w:ilvl="0">
      <w:start w:val="1"/>
      <w:numFmt w:val="bullet"/>
      <w:lvlText w:val="●"/>
      <w:lvlJc w:val="left"/>
      <w:pPr>
        <w:ind w:left="400" w:hanging="360"/>
      </w:pPr>
      <w:rPr>
        <w:rFonts w:ascii="Noto Sans Symbols" w:eastAsia="Noto Sans Symbols" w:hAnsi="Noto Sans Symbols" w:cs="Noto Sans Symbols"/>
      </w:rPr>
    </w:lvl>
    <w:lvl w:ilvl="1">
      <w:start w:val="1"/>
      <w:numFmt w:val="bullet"/>
      <w:lvlText w:val="o"/>
      <w:lvlJc w:val="left"/>
      <w:pPr>
        <w:ind w:left="800" w:hanging="360"/>
      </w:pPr>
      <w:rPr>
        <w:rFonts w:ascii="Courier New" w:eastAsia="Courier New" w:hAnsi="Courier New" w:cs="Courier New"/>
      </w:rPr>
    </w:lvl>
    <w:lvl w:ilvl="2">
      <w:start w:val="1"/>
      <w:numFmt w:val="bullet"/>
      <w:lvlText w:val="▪"/>
      <w:lvlJc w:val="left"/>
      <w:pPr>
        <w:ind w:left="1200" w:hanging="360"/>
      </w:pPr>
      <w:rPr>
        <w:rFonts w:ascii="Noto Sans Symbols" w:eastAsia="Noto Sans Symbols" w:hAnsi="Noto Sans Symbols" w:cs="Noto Sans Symbols"/>
      </w:rPr>
    </w:lvl>
    <w:lvl w:ilvl="3">
      <w:start w:val="1"/>
      <w:numFmt w:val="bullet"/>
      <w:lvlText w:val="●"/>
      <w:lvlJc w:val="left"/>
      <w:pPr>
        <w:ind w:left="1600" w:hanging="360"/>
      </w:pPr>
      <w:rPr>
        <w:rFonts w:ascii="Noto Sans Symbols" w:eastAsia="Noto Sans Symbols" w:hAnsi="Noto Sans Symbols" w:cs="Noto Sans Symbols"/>
      </w:rPr>
    </w:lvl>
    <w:lvl w:ilvl="4">
      <w:start w:val="1"/>
      <w:numFmt w:val="bullet"/>
      <w:lvlText w:val="o"/>
      <w:lvlJc w:val="left"/>
      <w:pPr>
        <w:ind w:left="2000" w:hanging="360"/>
      </w:pPr>
      <w:rPr>
        <w:rFonts w:ascii="Courier New" w:eastAsia="Courier New" w:hAnsi="Courier New" w:cs="Courier New"/>
      </w:rPr>
    </w:lvl>
    <w:lvl w:ilvl="5">
      <w:start w:val="1"/>
      <w:numFmt w:val="bullet"/>
      <w:lvlText w:val="▪"/>
      <w:lvlJc w:val="left"/>
      <w:pPr>
        <w:ind w:left="2400" w:hanging="360"/>
      </w:pPr>
      <w:rPr>
        <w:rFonts w:ascii="Noto Sans Symbols" w:eastAsia="Noto Sans Symbols" w:hAnsi="Noto Sans Symbols" w:cs="Noto Sans Symbols"/>
      </w:rPr>
    </w:lvl>
    <w:lvl w:ilvl="6">
      <w:start w:val="1"/>
      <w:numFmt w:val="bullet"/>
      <w:lvlText w:val="●"/>
      <w:lvlJc w:val="left"/>
      <w:pPr>
        <w:ind w:left="2800" w:hanging="360"/>
      </w:pPr>
      <w:rPr>
        <w:rFonts w:ascii="Noto Sans Symbols" w:eastAsia="Noto Sans Symbols" w:hAnsi="Noto Sans Symbols" w:cs="Noto Sans Symbols"/>
      </w:rPr>
    </w:lvl>
    <w:lvl w:ilvl="7">
      <w:start w:val="1"/>
      <w:numFmt w:val="bullet"/>
      <w:lvlText w:val="o"/>
      <w:lvlJc w:val="left"/>
      <w:pPr>
        <w:ind w:left="3200" w:hanging="360"/>
      </w:pPr>
      <w:rPr>
        <w:rFonts w:ascii="Courier New" w:eastAsia="Courier New" w:hAnsi="Courier New" w:cs="Courier New"/>
      </w:rPr>
    </w:lvl>
    <w:lvl w:ilvl="8">
      <w:numFmt w:val="decimal"/>
      <w:lvlText w:val=""/>
      <w:lvlJc w:val="left"/>
      <w:pPr>
        <w:ind w:left="0" w:firstLine="0"/>
      </w:pPr>
    </w:lvl>
  </w:abstractNum>
  <w:abstractNum w:abstractNumId="3" w15:restartNumberingAfterBreak="0">
    <w:nsid w:val="225A190E"/>
    <w:multiLevelType w:val="multilevel"/>
    <w:tmpl w:val="ACE8D244"/>
    <w:lvl w:ilvl="0">
      <w:start w:val="1"/>
      <w:numFmt w:val="bullet"/>
      <w:lvlText w:val="●"/>
      <w:lvlJc w:val="left"/>
      <w:pPr>
        <w:ind w:left="400" w:hanging="360"/>
      </w:pPr>
      <w:rPr>
        <w:rFonts w:ascii="Noto Sans Symbols" w:eastAsia="Noto Sans Symbols" w:hAnsi="Noto Sans Symbols" w:cs="Noto Sans Symbols"/>
      </w:rPr>
    </w:lvl>
    <w:lvl w:ilvl="1">
      <w:start w:val="1"/>
      <w:numFmt w:val="bullet"/>
      <w:lvlText w:val="o"/>
      <w:lvlJc w:val="left"/>
      <w:pPr>
        <w:ind w:left="800" w:hanging="360"/>
      </w:pPr>
      <w:rPr>
        <w:rFonts w:ascii="Courier New" w:eastAsia="Courier New" w:hAnsi="Courier New" w:cs="Courier New"/>
      </w:rPr>
    </w:lvl>
    <w:lvl w:ilvl="2">
      <w:start w:val="1"/>
      <w:numFmt w:val="bullet"/>
      <w:lvlText w:val="▪"/>
      <w:lvlJc w:val="left"/>
      <w:pPr>
        <w:ind w:left="1200" w:hanging="360"/>
      </w:pPr>
      <w:rPr>
        <w:rFonts w:ascii="Noto Sans Symbols" w:eastAsia="Noto Sans Symbols" w:hAnsi="Noto Sans Symbols" w:cs="Noto Sans Symbols"/>
      </w:rPr>
    </w:lvl>
    <w:lvl w:ilvl="3">
      <w:start w:val="1"/>
      <w:numFmt w:val="bullet"/>
      <w:lvlText w:val="●"/>
      <w:lvlJc w:val="left"/>
      <w:pPr>
        <w:ind w:left="1600" w:hanging="360"/>
      </w:pPr>
      <w:rPr>
        <w:rFonts w:ascii="Noto Sans Symbols" w:eastAsia="Noto Sans Symbols" w:hAnsi="Noto Sans Symbols" w:cs="Noto Sans Symbols"/>
      </w:rPr>
    </w:lvl>
    <w:lvl w:ilvl="4">
      <w:start w:val="1"/>
      <w:numFmt w:val="bullet"/>
      <w:lvlText w:val="o"/>
      <w:lvlJc w:val="left"/>
      <w:pPr>
        <w:ind w:left="2000" w:hanging="360"/>
      </w:pPr>
      <w:rPr>
        <w:rFonts w:ascii="Courier New" w:eastAsia="Courier New" w:hAnsi="Courier New" w:cs="Courier New"/>
      </w:rPr>
    </w:lvl>
    <w:lvl w:ilvl="5">
      <w:start w:val="1"/>
      <w:numFmt w:val="bullet"/>
      <w:lvlText w:val="▪"/>
      <w:lvlJc w:val="left"/>
      <w:pPr>
        <w:ind w:left="2400" w:hanging="360"/>
      </w:pPr>
      <w:rPr>
        <w:rFonts w:ascii="Noto Sans Symbols" w:eastAsia="Noto Sans Symbols" w:hAnsi="Noto Sans Symbols" w:cs="Noto Sans Symbols"/>
      </w:rPr>
    </w:lvl>
    <w:lvl w:ilvl="6">
      <w:start w:val="1"/>
      <w:numFmt w:val="bullet"/>
      <w:lvlText w:val="●"/>
      <w:lvlJc w:val="left"/>
      <w:pPr>
        <w:ind w:left="2800" w:hanging="360"/>
      </w:pPr>
      <w:rPr>
        <w:rFonts w:ascii="Noto Sans Symbols" w:eastAsia="Noto Sans Symbols" w:hAnsi="Noto Sans Symbols" w:cs="Noto Sans Symbols"/>
      </w:rPr>
    </w:lvl>
    <w:lvl w:ilvl="7">
      <w:start w:val="1"/>
      <w:numFmt w:val="bullet"/>
      <w:lvlText w:val="o"/>
      <w:lvlJc w:val="left"/>
      <w:pPr>
        <w:ind w:left="3200" w:hanging="360"/>
      </w:pPr>
      <w:rPr>
        <w:rFonts w:ascii="Courier New" w:eastAsia="Courier New" w:hAnsi="Courier New" w:cs="Courier New"/>
      </w:rPr>
    </w:lvl>
    <w:lvl w:ilvl="8">
      <w:numFmt w:val="decimal"/>
      <w:lvlText w:val=""/>
      <w:lvlJc w:val="left"/>
      <w:pPr>
        <w:ind w:left="0" w:firstLine="0"/>
      </w:pPr>
    </w:lvl>
  </w:abstractNum>
  <w:abstractNum w:abstractNumId="4" w15:restartNumberingAfterBreak="0">
    <w:nsid w:val="53E8292D"/>
    <w:multiLevelType w:val="multilevel"/>
    <w:tmpl w:val="A1BE849C"/>
    <w:lvl w:ilvl="0">
      <w:start w:val="1"/>
      <w:numFmt w:val="bullet"/>
      <w:lvlText w:val="●"/>
      <w:lvlJc w:val="left"/>
      <w:pPr>
        <w:ind w:left="400" w:hanging="360"/>
      </w:pPr>
      <w:rPr>
        <w:rFonts w:ascii="Noto Sans Symbols" w:eastAsia="Noto Sans Symbols" w:hAnsi="Noto Sans Symbols" w:cs="Noto Sans Symbols"/>
      </w:rPr>
    </w:lvl>
    <w:lvl w:ilvl="1">
      <w:start w:val="1"/>
      <w:numFmt w:val="bullet"/>
      <w:lvlText w:val="o"/>
      <w:lvlJc w:val="left"/>
      <w:pPr>
        <w:ind w:left="800" w:hanging="360"/>
      </w:pPr>
      <w:rPr>
        <w:rFonts w:ascii="Courier New" w:eastAsia="Courier New" w:hAnsi="Courier New" w:cs="Courier New"/>
      </w:rPr>
    </w:lvl>
    <w:lvl w:ilvl="2">
      <w:start w:val="1"/>
      <w:numFmt w:val="bullet"/>
      <w:lvlText w:val="▪"/>
      <w:lvlJc w:val="left"/>
      <w:pPr>
        <w:ind w:left="1200" w:hanging="360"/>
      </w:pPr>
      <w:rPr>
        <w:rFonts w:ascii="Noto Sans Symbols" w:eastAsia="Noto Sans Symbols" w:hAnsi="Noto Sans Symbols" w:cs="Noto Sans Symbols"/>
      </w:rPr>
    </w:lvl>
    <w:lvl w:ilvl="3">
      <w:start w:val="1"/>
      <w:numFmt w:val="bullet"/>
      <w:lvlText w:val="●"/>
      <w:lvlJc w:val="left"/>
      <w:pPr>
        <w:ind w:left="1600" w:hanging="360"/>
      </w:pPr>
      <w:rPr>
        <w:rFonts w:ascii="Noto Sans Symbols" w:eastAsia="Noto Sans Symbols" w:hAnsi="Noto Sans Symbols" w:cs="Noto Sans Symbols"/>
      </w:rPr>
    </w:lvl>
    <w:lvl w:ilvl="4">
      <w:start w:val="1"/>
      <w:numFmt w:val="bullet"/>
      <w:lvlText w:val="o"/>
      <w:lvlJc w:val="left"/>
      <w:pPr>
        <w:ind w:left="2000" w:hanging="360"/>
      </w:pPr>
      <w:rPr>
        <w:rFonts w:ascii="Courier New" w:eastAsia="Courier New" w:hAnsi="Courier New" w:cs="Courier New"/>
      </w:rPr>
    </w:lvl>
    <w:lvl w:ilvl="5">
      <w:start w:val="1"/>
      <w:numFmt w:val="bullet"/>
      <w:lvlText w:val="▪"/>
      <w:lvlJc w:val="left"/>
      <w:pPr>
        <w:ind w:left="2400" w:hanging="360"/>
      </w:pPr>
      <w:rPr>
        <w:rFonts w:ascii="Noto Sans Symbols" w:eastAsia="Noto Sans Symbols" w:hAnsi="Noto Sans Symbols" w:cs="Noto Sans Symbols"/>
      </w:rPr>
    </w:lvl>
    <w:lvl w:ilvl="6">
      <w:start w:val="1"/>
      <w:numFmt w:val="bullet"/>
      <w:lvlText w:val="●"/>
      <w:lvlJc w:val="left"/>
      <w:pPr>
        <w:ind w:left="2800" w:hanging="360"/>
      </w:pPr>
      <w:rPr>
        <w:rFonts w:ascii="Noto Sans Symbols" w:eastAsia="Noto Sans Symbols" w:hAnsi="Noto Sans Symbols" w:cs="Noto Sans Symbols"/>
      </w:rPr>
    </w:lvl>
    <w:lvl w:ilvl="7">
      <w:start w:val="1"/>
      <w:numFmt w:val="bullet"/>
      <w:lvlText w:val="o"/>
      <w:lvlJc w:val="left"/>
      <w:pPr>
        <w:ind w:left="3200" w:hanging="360"/>
      </w:pPr>
      <w:rPr>
        <w:rFonts w:ascii="Courier New" w:eastAsia="Courier New" w:hAnsi="Courier New" w:cs="Courier New"/>
      </w:rPr>
    </w:lvl>
    <w:lvl w:ilvl="8">
      <w:numFmt w:val="decimal"/>
      <w:lvlText w:val=""/>
      <w:lvlJc w:val="left"/>
      <w:pPr>
        <w:ind w:left="0" w:firstLine="0"/>
      </w:pPr>
    </w:lvl>
  </w:abstractNum>
  <w:num w:numId="1" w16cid:durableId="1589385229">
    <w:abstractNumId w:val="0"/>
  </w:num>
  <w:num w:numId="2" w16cid:durableId="399714987">
    <w:abstractNumId w:val="2"/>
  </w:num>
  <w:num w:numId="3" w16cid:durableId="1189685437">
    <w:abstractNumId w:val="1"/>
  </w:num>
  <w:num w:numId="4" w16cid:durableId="1575578506">
    <w:abstractNumId w:val="4"/>
  </w:num>
  <w:num w:numId="5" w16cid:durableId="16134349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77"/>
    <w:rsid w:val="00911C77"/>
    <w:rsid w:val="009301EE"/>
    <w:rsid w:val="009342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EC67D"/>
  <w15:docId w15:val="{D0C798AE-E766-4196-B516-729D94EB5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FR"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10" w:type="dxa"/>
        <w:right w:w="10" w:type="dxa"/>
      </w:tblCellMar>
    </w:tblPr>
  </w:style>
  <w:style w:type="table" w:customStyle="1" w:styleId="a0">
    <w:basedOn w:val="TableauNormal"/>
    <w:tblPr>
      <w:tblStyleRowBandSize w:val="1"/>
      <w:tblStyleColBandSize w:val="1"/>
      <w:tblCellMar>
        <w:left w:w="10" w:type="dxa"/>
        <w:right w:w="10" w:type="dxa"/>
      </w:tblCellMar>
    </w:tblPr>
  </w:style>
  <w:style w:type="table" w:customStyle="1" w:styleId="a1">
    <w:basedOn w:val="TableauNormal"/>
    <w:tblPr>
      <w:tblStyleRowBandSize w:val="1"/>
      <w:tblStyleColBandSize w:val="1"/>
      <w:tblCellMar>
        <w:left w:w="10" w:type="dxa"/>
        <w:right w:w="10" w:type="dxa"/>
      </w:tblCellMar>
    </w:tblPr>
  </w:style>
  <w:style w:type="table" w:customStyle="1" w:styleId="a2">
    <w:basedOn w:val="TableauNormal"/>
    <w:tblPr>
      <w:tblStyleRowBandSize w:val="1"/>
      <w:tblStyleColBandSize w:val="1"/>
      <w:tblCellMar>
        <w:left w:w="10" w:type="dxa"/>
        <w:right w:w="10" w:type="dxa"/>
      </w:tblCellMar>
    </w:tblPr>
  </w:style>
  <w:style w:type="table" w:customStyle="1" w:styleId="a3">
    <w:basedOn w:val="TableauNormal"/>
    <w:tblPr>
      <w:tblStyleRowBandSize w:val="1"/>
      <w:tblStyleColBandSize w:val="1"/>
      <w:tblCellMar>
        <w:left w:w="10" w:type="dxa"/>
        <w:right w:w="10" w:type="dxa"/>
      </w:tblCellMar>
    </w:tblPr>
  </w:style>
  <w:style w:type="table" w:customStyle="1" w:styleId="a4">
    <w:basedOn w:val="TableauNormal"/>
    <w:tblPr>
      <w:tblStyleRowBandSize w:val="1"/>
      <w:tblStyleColBandSize w:val="1"/>
      <w:tblCellMar>
        <w:left w:w="10" w:type="dxa"/>
        <w:right w:w="10" w:type="dxa"/>
      </w:tblCellMar>
    </w:tblPr>
  </w:style>
  <w:style w:type="table" w:customStyle="1" w:styleId="a5">
    <w:basedOn w:val="TableauNormal"/>
    <w:tblPr>
      <w:tblStyleRowBandSize w:val="1"/>
      <w:tblStyleColBandSize w:val="1"/>
      <w:tblCellMar>
        <w:left w:w="10" w:type="dxa"/>
        <w:right w:w="10" w:type="dxa"/>
      </w:tblCellMar>
    </w:tblPr>
  </w:style>
  <w:style w:type="table" w:customStyle="1" w:styleId="a6">
    <w:basedOn w:val="TableauNormal"/>
    <w:tblPr>
      <w:tblStyleRowBandSize w:val="1"/>
      <w:tblStyleColBandSize w:val="1"/>
      <w:tblCellMar>
        <w:left w:w="10" w:type="dxa"/>
        <w:right w:w="10" w:type="dxa"/>
      </w:tblCellMar>
    </w:tblPr>
  </w:style>
  <w:style w:type="table" w:customStyle="1" w:styleId="a7">
    <w:basedOn w:val="TableauNormal"/>
    <w:tblPr>
      <w:tblStyleRowBandSize w:val="1"/>
      <w:tblStyleColBandSize w:val="1"/>
      <w:tblCellMar>
        <w:left w:w="10" w:type="dxa"/>
        <w:right w:w="10" w:type="dxa"/>
      </w:tblCellMar>
    </w:tblPr>
  </w:style>
  <w:style w:type="table" w:customStyle="1" w:styleId="a8">
    <w:basedOn w:val="Tableau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vanessa.vassallo@training-series.com" TargetMode="External"/><Relationship Id="rId13" Type="http://schemas.openxmlformats.org/officeDocument/2006/relationships/hyperlink" Target="mailto:vanessa.vassallo@training-serie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anessa.vassallo@training-series.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Zaf2u1Iq3sfJSizGcXbuGTxoNw==">CgMxLjA4AHIhMVlKb2VCQ2tVcjlfLVFFUzFNZ0F2MW52a1RGM2M1Mjc3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1482</Words>
  <Characters>8151</Characters>
  <Application>Microsoft Office Word</Application>
  <DocSecurity>0</DocSecurity>
  <Lines>67</Lines>
  <Paragraphs>19</Paragraphs>
  <ScaleCrop>false</ScaleCrop>
  <Company/>
  <LinksUpToDate>false</LinksUpToDate>
  <CharactersWithSpaces>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Olivier Pantel</cp:lastModifiedBy>
  <cp:revision>2</cp:revision>
  <dcterms:created xsi:type="dcterms:W3CDTF">2025-06-25T13:34:00Z</dcterms:created>
  <dcterms:modified xsi:type="dcterms:W3CDTF">2025-06-25T13:34:00Z</dcterms:modified>
</cp:coreProperties>
</file>